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68EE" w14:textId="77777777" w:rsidR="00393020" w:rsidRDefault="00393020" w:rsidP="00415533">
      <w:pPr>
        <w:jc w:val="center"/>
        <w:rPr>
          <w:rFonts w:ascii="Aptos" w:hAnsi="Aptos"/>
          <w:b/>
          <w:bCs/>
          <w:sz w:val="18"/>
          <w:szCs w:val="18"/>
        </w:rPr>
      </w:pPr>
      <w:bookmarkStart w:id="0" w:name="_gjdgxs" w:colFirst="0" w:colLast="0"/>
      <w:bookmarkEnd w:id="0"/>
    </w:p>
    <w:p w14:paraId="6A712C91" w14:textId="4D5852A9" w:rsidR="00393020" w:rsidRPr="00393020" w:rsidRDefault="00393020" w:rsidP="00393020">
      <w:pPr>
        <w:tabs>
          <w:tab w:val="left" w:pos="3757"/>
        </w:tabs>
        <w:jc w:val="center"/>
        <w:rPr>
          <w:rFonts w:ascii="Aptos" w:hAnsi="Aptos" w:cstheme="majorHAnsi"/>
          <w:b/>
          <w:bCs/>
          <w:sz w:val="20"/>
          <w:szCs w:val="20"/>
        </w:rPr>
      </w:pPr>
      <w:r w:rsidRPr="00393020">
        <w:rPr>
          <w:rFonts w:ascii="Aptos" w:hAnsi="Aptos" w:cstheme="majorHAnsi"/>
          <w:b/>
          <w:bCs/>
          <w:sz w:val="20"/>
          <w:szCs w:val="20"/>
        </w:rPr>
        <w:t>S</w:t>
      </w:r>
      <w:r>
        <w:rPr>
          <w:rFonts w:ascii="Aptos" w:hAnsi="Aptos" w:cstheme="majorHAnsi"/>
          <w:b/>
          <w:bCs/>
          <w:sz w:val="20"/>
          <w:szCs w:val="20"/>
        </w:rPr>
        <w:t>I CHIUDE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LAMIERA 202</w:t>
      </w:r>
      <w:r>
        <w:rPr>
          <w:rFonts w:ascii="Aptos" w:hAnsi="Aptos" w:cstheme="majorHAnsi"/>
          <w:b/>
          <w:bCs/>
          <w:sz w:val="20"/>
          <w:szCs w:val="20"/>
        </w:rPr>
        <w:t>5</w:t>
      </w:r>
      <w:r w:rsidRPr="00393020">
        <w:rPr>
          <w:rFonts w:ascii="Aptos" w:hAnsi="Aptos" w:cstheme="majorHAnsi"/>
          <w:b/>
          <w:bCs/>
          <w:sz w:val="20"/>
          <w:szCs w:val="20"/>
        </w:rPr>
        <w:t>:</w:t>
      </w:r>
    </w:p>
    <w:p w14:paraId="12C7983C" w14:textId="3B0ADF00" w:rsidR="00393020" w:rsidRPr="00393020" w:rsidRDefault="00393020" w:rsidP="00393020">
      <w:pPr>
        <w:tabs>
          <w:tab w:val="left" w:pos="3757"/>
        </w:tabs>
        <w:jc w:val="center"/>
        <w:rPr>
          <w:rFonts w:ascii="Aptos" w:hAnsi="Aptos" w:cstheme="majorHAnsi"/>
          <w:b/>
          <w:bCs/>
          <w:sz w:val="20"/>
          <w:szCs w:val="20"/>
        </w:rPr>
      </w:pPr>
      <w:r>
        <w:rPr>
          <w:rFonts w:ascii="Aptos" w:hAnsi="Aptos" w:cstheme="majorHAnsi"/>
          <w:b/>
          <w:bCs/>
          <w:sz w:val="20"/>
          <w:szCs w:val="20"/>
        </w:rPr>
        <w:t xml:space="preserve">OLTRE </w:t>
      </w:r>
      <w:r w:rsidRPr="00393020">
        <w:rPr>
          <w:rFonts w:ascii="Aptos" w:hAnsi="Aptos" w:cstheme="majorHAnsi"/>
          <w:b/>
          <w:bCs/>
          <w:sz w:val="20"/>
          <w:szCs w:val="20"/>
        </w:rPr>
        <w:t>1</w:t>
      </w:r>
      <w:r>
        <w:rPr>
          <w:rFonts w:ascii="Aptos" w:hAnsi="Aptos" w:cstheme="majorHAnsi"/>
          <w:b/>
          <w:bCs/>
          <w:sz w:val="20"/>
          <w:szCs w:val="20"/>
        </w:rPr>
        <w:t>8</w:t>
      </w:r>
      <w:r w:rsidRPr="00393020">
        <w:rPr>
          <w:rFonts w:ascii="Aptos" w:hAnsi="Aptos" w:cstheme="majorHAnsi"/>
          <w:b/>
          <w:bCs/>
          <w:sz w:val="20"/>
          <w:szCs w:val="20"/>
        </w:rPr>
        <w:t>.000 INGRESSI DI OPERATORI PROFESSIONALI.</w:t>
      </w:r>
    </w:p>
    <w:p w14:paraId="0E27FC4F" w14:textId="1ECBF0FD" w:rsidR="00393020" w:rsidRPr="00393020" w:rsidRDefault="00393020" w:rsidP="00393020">
      <w:pPr>
        <w:tabs>
          <w:tab w:val="left" w:pos="3757"/>
        </w:tabs>
        <w:jc w:val="center"/>
        <w:rPr>
          <w:rFonts w:ascii="Aptos" w:hAnsi="Aptos" w:cstheme="majorHAnsi"/>
          <w:b/>
          <w:bCs/>
          <w:sz w:val="20"/>
          <w:szCs w:val="20"/>
        </w:rPr>
      </w:pPr>
      <w:r w:rsidRPr="00393020">
        <w:rPr>
          <w:rFonts w:ascii="Aptos" w:hAnsi="Aptos" w:cstheme="majorHAnsi"/>
          <w:b/>
          <w:bCs/>
          <w:sz w:val="20"/>
          <w:szCs w:val="20"/>
        </w:rPr>
        <w:t xml:space="preserve">AD ESSI SI AGGIUNGONO </w:t>
      </w:r>
      <w:r w:rsidR="003F31A4">
        <w:rPr>
          <w:rFonts w:ascii="Aptos" w:hAnsi="Aptos" w:cstheme="majorHAnsi"/>
          <w:b/>
          <w:bCs/>
          <w:sz w:val="20"/>
          <w:szCs w:val="20"/>
        </w:rPr>
        <w:t>6.000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VISITATORI DA MADE IN STEEL</w:t>
      </w:r>
    </w:p>
    <w:p w14:paraId="2F071341" w14:textId="77777777" w:rsidR="00393020" w:rsidRPr="00393020" w:rsidRDefault="00393020" w:rsidP="00393020">
      <w:pPr>
        <w:tabs>
          <w:tab w:val="left" w:pos="3757"/>
        </w:tabs>
        <w:jc w:val="center"/>
        <w:rPr>
          <w:rFonts w:ascii="Aptos" w:hAnsi="Aptos" w:cstheme="majorHAnsi"/>
          <w:b/>
          <w:bCs/>
          <w:sz w:val="20"/>
          <w:szCs w:val="20"/>
        </w:rPr>
      </w:pPr>
    </w:p>
    <w:p w14:paraId="3D7A7310" w14:textId="77777777" w:rsidR="00393020" w:rsidRPr="00393020" w:rsidRDefault="00393020" w:rsidP="00393020">
      <w:pPr>
        <w:tabs>
          <w:tab w:val="left" w:pos="3757"/>
        </w:tabs>
        <w:rPr>
          <w:rFonts w:ascii="Aptos" w:hAnsi="Aptos" w:cstheme="majorHAnsi"/>
          <w:b/>
          <w:bCs/>
          <w:sz w:val="16"/>
          <w:szCs w:val="16"/>
        </w:rPr>
      </w:pPr>
    </w:p>
    <w:p w14:paraId="1D9D0D79" w14:textId="62DD1A8E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  <w:r>
        <w:rPr>
          <w:rFonts w:ascii="Aptos" w:hAnsi="Aptos" w:cstheme="majorHAnsi"/>
          <w:sz w:val="20"/>
          <w:szCs w:val="20"/>
        </w:rPr>
        <w:t xml:space="preserve">Si è 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chiusa positivamente la </w:t>
      </w:r>
      <w:proofErr w:type="gramStart"/>
      <w:r w:rsidRPr="00393020">
        <w:rPr>
          <w:rFonts w:ascii="Aptos" w:hAnsi="Aptos" w:cstheme="majorHAnsi"/>
          <w:b/>
          <w:bCs/>
          <w:sz w:val="20"/>
          <w:szCs w:val="20"/>
        </w:rPr>
        <w:t>23esima</w:t>
      </w:r>
      <w:proofErr w:type="gramEnd"/>
      <w:r w:rsidRPr="00393020">
        <w:rPr>
          <w:rFonts w:ascii="Aptos" w:hAnsi="Aptos" w:cstheme="majorHAnsi"/>
          <w:b/>
          <w:bCs/>
          <w:sz w:val="20"/>
          <w:szCs w:val="20"/>
        </w:rPr>
        <w:t xml:space="preserve"> edizione di LAMIERA</w:t>
      </w:r>
      <w:r w:rsidRPr="00393020">
        <w:rPr>
          <w:rFonts w:ascii="Aptos" w:hAnsi="Aptos" w:cstheme="majorHAnsi"/>
          <w:sz w:val="20"/>
          <w:szCs w:val="20"/>
        </w:rPr>
        <w:t xml:space="preserve">, la manifestazione internazionale dedicata alle tecnologie per il taglio, la deformazione e lavorazione di lamiera, tubi e profilati, che è andata in scena da </w:t>
      </w:r>
      <w:r>
        <w:rPr>
          <w:rFonts w:ascii="Aptos" w:hAnsi="Aptos" w:cstheme="majorHAnsi"/>
          <w:sz w:val="20"/>
          <w:szCs w:val="20"/>
        </w:rPr>
        <w:t>martedì</w:t>
      </w:r>
      <w:r w:rsidRPr="00393020">
        <w:rPr>
          <w:rFonts w:ascii="Aptos" w:hAnsi="Aptos" w:cstheme="majorHAnsi"/>
          <w:sz w:val="20"/>
          <w:szCs w:val="20"/>
        </w:rPr>
        <w:t xml:space="preserve"> </w:t>
      </w:r>
      <w:r>
        <w:rPr>
          <w:rFonts w:ascii="Aptos" w:hAnsi="Aptos" w:cstheme="majorHAnsi"/>
          <w:sz w:val="20"/>
          <w:szCs w:val="20"/>
        </w:rPr>
        <w:t>6</w:t>
      </w:r>
      <w:r w:rsidRPr="00393020">
        <w:rPr>
          <w:rFonts w:ascii="Aptos" w:hAnsi="Aptos" w:cstheme="majorHAnsi"/>
          <w:sz w:val="20"/>
          <w:szCs w:val="20"/>
        </w:rPr>
        <w:t xml:space="preserve"> a </w:t>
      </w:r>
      <w:r w:rsidR="007E6C30">
        <w:rPr>
          <w:rFonts w:ascii="Aptos" w:hAnsi="Aptos" w:cstheme="majorHAnsi"/>
          <w:sz w:val="20"/>
          <w:szCs w:val="20"/>
        </w:rPr>
        <w:t>venerdì</w:t>
      </w:r>
      <w:r w:rsidRPr="00393020">
        <w:rPr>
          <w:rFonts w:ascii="Aptos" w:hAnsi="Aptos" w:cstheme="majorHAnsi"/>
          <w:sz w:val="20"/>
          <w:szCs w:val="20"/>
        </w:rPr>
        <w:t xml:space="preserve"> </w:t>
      </w:r>
      <w:r>
        <w:rPr>
          <w:rFonts w:ascii="Aptos" w:hAnsi="Aptos" w:cstheme="majorHAnsi"/>
          <w:sz w:val="20"/>
          <w:szCs w:val="20"/>
        </w:rPr>
        <w:t>9</w:t>
      </w:r>
      <w:r w:rsidRPr="00393020">
        <w:rPr>
          <w:rFonts w:ascii="Aptos" w:hAnsi="Aptos" w:cstheme="majorHAnsi"/>
          <w:sz w:val="20"/>
          <w:szCs w:val="20"/>
        </w:rPr>
        <w:t xml:space="preserve"> maggio, a </w:t>
      </w:r>
      <w:proofErr w:type="spellStart"/>
      <w:r w:rsidRPr="00393020">
        <w:rPr>
          <w:rFonts w:ascii="Aptos" w:hAnsi="Aptos" w:cstheme="majorHAnsi"/>
          <w:sz w:val="20"/>
          <w:szCs w:val="20"/>
        </w:rPr>
        <w:t>fieramilano</w:t>
      </w:r>
      <w:proofErr w:type="spellEnd"/>
      <w:r w:rsidRPr="00393020">
        <w:rPr>
          <w:rFonts w:ascii="Aptos" w:hAnsi="Aptos" w:cstheme="majorHAnsi"/>
          <w:sz w:val="20"/>
          <w:szCs w:val="20"/>
        </w:rPr>
        <w:t xml:space="preserve"> Rho. </w:t>
      </w:r>
    </w:p>
    <w:p w14:paraId="2D1A9A93" w14:textId="77777777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70A8B50B" w14:textId="266CAEF4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  <w:r w:rsidRPr="00393020">
        <w:rPr>
          <w:rFonts w:ascii="Aptos" w:hAnsi="Aptos" w:cstheme="majorHAnsi"/>
          <w:b/>
          <w:bCs/>
          <w:sz w:val="20"/>
          <w:szCs w:val="20"/>
        </w:rPr>
        <w:t>Unico appuntamento espositivo in Italia</w:t>
      </w:r>
      <w:r w:rsidRPr="00393020">
        <w:rPr>
          <w:rFonts w:ascii="Aptos" w:hAnsi="Aptos" w:cstheme="majorHAnsi"/>
          <w:sz w:val="20"/>
          <w:szCs w:val="20"/>
        </w:rPr>
        <w:t xml:space="preserve"> dedicato esclusivamente al comparto, </w:t>
      </w:r>
      <w:r w:rsidRPr="00393020">
        <w:rPr>
          <w:rFonts w:ascii="Aptos" w:hAnsi="Aptos" w:cstheme="majorHAnsi"/>
          <w:b/>
          <w:bCs/>
          <w:sz w:val="20"/>
          <w:szCs w:val="20"/>
        </w:rPr>
        <w:t>LAMIERA è divenuta negli anni una delle fiere più rilevanti nel panorama internazionale</w:t>
      </w:r>
      <w:r w:rsidRPr="00393020">
        <w:rPr>
          <w:rFonts w:ascii="Aptos" w:hAnsi="Aptos" w:cstheme="majorHAnsi"/>
          <w:sz w:val="20"/>
          <w:szCs w:val="20"/>
        </w:rPr>
        <w:t xml:space="preserve"> delle manifestazioni di settore. Protagoniste dell’esposizione, che ha occupato una </w:t>
      </w:r>
      <w:r w:rsidRPr="00393020">
        <w:rPr>
          <w:rFonts w:ascii="Aptos" w:hAnsi="Aptos" w:cstheme="majorHAnsi"/>
          <w:b/>
          <w:bCs/>
          <w:sz w:val="20"/>
          <w:szCs w:val="20"/>
        </w:rPr>
        <w:t>superficie totale di 40.000 metri quadrati</w:t>
      </w:r>
      <w:r w:rsidRPr="00393020">
        <w:rPr>
          <w:rFonts w:ascii="Aptos" w:hAnsi="Aptos" w:cstheme="majorHAnsi"/>
          <w:sz w:val="20"/>
          <w:szCs w:val="20"/>
        </w:rPr>
        <w:t xml:space="preserve">, sono state </w:t>
      </w:r>
      <w:r w:rsidR="00333466">
        <w:rPr>
          <w:rFonts w:ascii="Aptos" w:hAnsi="Aptos" w:cstheme="majorHAnsi"/>
          <w:sz w:val="20"/>
          <w:szCs w:val="20"/>
        </w:rPr>
        <w:t>oltre</w:t>
      </w:r>
      <w:r w:rsidRPr="00393020">
        <w:rPr>
          <w:rFonts w:ascii="Aptos" w:hAnsi="Aptos" w:cstheme="majorHAnsi"/>
          <w:sz w:val="20"/>
          <w:szCs w:val="20"/>
        </w:rPr>
        <w:t xml:space="preserve"> 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400 imprese, il </w:t>
      </w:r>
      <w:r>
        <w:rPr>
          <w:rFonts w:ascii="Aptos" w:hAnsi="Aptos" w:cstheme="majorHAnsi"/>
          <w:b/>
          <w:bCs/>
          <w:sz w:val="20"/>
          <w:szCs w:val="20"/>
        </w:rPr>
        <w:t>31</w:t>
      </w:r>
      <w:r w:rsidRPr="00393020">
        <w:rPr>
          <w:rFonts w:ascii="Aptos" w:hAnsi="Aptos" w:cstheme="majorHAnsi"/>
          <w:b/>
          <w:bCs/>
          <w:sz w:val="20"/>
          <w:szCs w:val="20"/>
        </w:rPr>
        <w:t>% estere,</w:t>
      </w:r>
      <w:r w:rsidRPr="00393020">
        <w:rPr>
          <w:rFonts w:ascii="Aptos" w:hAnsi="Aptos" w:cstheme="majorHAnsi"/>
          <w:sz w:val="20"/>
          <w:szCs w:val="20"/>
        </w:rPr>
        <w:t xml:space="preserve"> in rappresentanza di 2</w:t>
      </w:r>
      <w:r>
        <w:rPr>
          <w:rFonts w:ascii="Aptos" w:hAnsi="Aptos" w:cstheme="majorHAnsi"/>
          <w:sz w:val="20"/>
          <w:szCs w:val="20"/>
        </w:rPr>
        <w:t>3</w:t>
      </w:r>
      <w:r w:rsidRPr="00393020">
        <w:rPr>
          <w:rFonts w:ascii="Aptos" w:hAnsi="Aptos" w:cstheme="majorHAnsi"/>
          <w:sz w:val="20"/>
          <w:szCs w:val="20"/>
        </w:rPr>
        <w:t xml:space="preserve"> paesi.</w:t>
      </w:r>
    </w:p>
    <w:p w14:paraId="13365751" w14:textId="77777777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7E4326EA" w14:textId="57509B5E" w:rsidR="00333466" w:rsidRPr="00FE5045" w:rsidRDefault="00393020" w:rsidP="00333466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F26AF">
        <w:rPr>
          <w:rFonts w:ascii="Aptos" w:hAnsi="Aptos" w:cstheme="majorHAnsi"/>
          <w:sz w:val="20"/>
          <w:szCs w:val="20"/>
        </w:rPr>
        <w:t xml:space="preserve">Promossa da UCIMU-SISTEMI PER PRODURRE, l’associazione dei costruttori italiani di macchine utensili, robot e automazione, e organizzata da CEU-CENTRO ESPOSIZIONI UCIMU, LAMIERA ha messo in mostra </w:t>
      </w:r>
      <w:r w:rsidRPr="00FF26AF">
        <w:rPr>
          <w:rFonts w:ascii="Aptos" w:hAnsi="Aptos" w:cstheme="minorHAnsi"/>
          <w:b/>
          <w:bCs/>
          <w:sz w:val="20"/>
          <w:szCs w:val="20"/>
        </w:rPr>
        <w:t>oltre 500 macchine in funzione</w:t>
      </w:r>
      <w:r w:rsidRPr="00FF26AF">
        <w:rPr>
          <w:rFonts w:ascii="Aptos" w:hAnsi="Aptos" w:cstheme="minorHAnsi"/>
          <w:sz w:val="20"/>
          <w:szCs w:val="20"/>
        </w:rPr>
        <w:t>. In particolare: macchinari per taglio e deformazione lamiera; per la lavorazione barre, profilati e tubi; presse; impianti per saldatura; robotica; software; trattamenti e finiture di superficie</w:t>
      </w:r>
      <w:r w:rsidR="00692DE3">
        <w:rPr>
          <w:rFonts w:ascii="Aptos" w:hAnsi="Aptos" w:cstheme="minorHAnsi"/>
          <w:sz w:val="20"/>
          <w:szCs w:val="20"/>
        </w:rPr>
        <w:t xml:space="preserve"> </w:t>
      </w:r>
      <w:r w:rsidR="00692DE3" w:rsidRPr="0089524C">
        <w:rPr>
          <w:rFonts w:ascii="Aptos" w:hAnsi="Aptos" w:cstheme="minorHAnsi"/>
          <w:sz w:val="20"/>
          <w:szCs w:val="20"/>
        </w:rPr>
        <w:t>e</w:t>
      </w:r>
      <w:r w:rsidR="00692DE3" w:rsidRPr="00692DE3">
        <w:rPr>
          <w:rFonts w:ascii="Aptos" w:hAnsi="Aptos" w:cstheme="minorHAnsi"/>
          <w:sz w:val="20"/>
          <w:szCs w:val="20"/>
        </w:rPr>
        <w:t>, per la prima volta</w:t>
      </w:r>
      <w:r w:rsidR="0089524C">
        <w:rPr>
          <w:rFonts w:ascii="Aptos" w:hAnsi="Aptos" w:cstheme="minorHAnsi"/>
          <w:sz w:val="20"/>
          <w:szCs w:val="20"/>
        </w:rPr>
        <w:t>,</w:t>
      </w:r>
      <w:r w:rsidR="00692DE3" w:rsidRPr="00692DE3">
        <w:rPr>
          <w:rFonts w:ascii="Aptos" w:hAnsi="Aptos" w:cstheme="minorHAnsi"/>
          <w:sz w:val="20"/>
          <w:szCs w:val="20"/>
        </w:rPr>
        <w:t xml:space="preserve"> una proposta di tecnologie </w:t>
      </w:r>
      <w:r w:rsidR="00692DE3" w:rsidRPr="00333466">
        <w:rPr>
          <w:rFonts w:ascii="Aptos" w:hAnsi="Aptos" w:cstheme="minorHAnsi"/>
          <w:sz w:val="20"/>
          <w:szCs w:val="20"/>
        </w:rPr>
        <w:t xml:space="preserve">Revamping &amp; </w:t>
      </w:r>
      <w:r w:rsidR="00692DE3" w:rsidRPr="00FE5045">
        <w:rPr>
          <w:rFonts w:ascii="Aptos" w:hAnsi="Aptos" w:cstheme="minorHAnsi"/>
          <w:sz w:val="20"/>
          <w:szCs w:val="20"/>
        </w:rPr>
        <w:t>Retrofitting.</w:t>
      </w:r>
      <w:r w:rsidR="00FE5045">
        <w:rPr>
          <w:rFonts w:ascii="Aptos" w:hAnsi="Aptos" w:cstheme="minorHAnsi"/>
          <w:b/>
          <w:bCs/>
          <w:sz w:val="20"/>
          <w:szCs w:val="20"/>
        </w:rPr>
        <w:t xml:space="preserve"> </w:t>
      </w:r>
      <w:r w:rsidR="00333466" w:rsidRPr="00333466">
        <w:rPr>
          <w:rFonts w:ascii="Aptos" w:hAnsi="Aptos" w:cstheme="minorHAnsi"/>
          <w:sz w:val="20"/>
          <w:szCs w:val="20"/>
        </w:rPr>
        <w:t>D’altra parte</w:t>
      </w:r>
      <w:r w:rsidR="00333466">
        <w:rPr>
          <w:rFonts w:ascii="Aptos" w:hAnsi="Aptos" w:cstheme="minorHAnsi"/>
          <w:sz w:val="20"/>
          <w:szCs w:val="20"/>
        </w:rPr>
        <w:t>,</w:t>
      </w:r>
      <w:r w:rsidR="00333466" w:rsidRPr="00333466">
        <w:rPr>
          <w:rFonts w:ascii="Aptos" w:hAnsi="Aptos" w:cstheme="minorHAnsi"/>
          <w:sz w:val="20"/>
          <w:szCs w:val="20"/>
        </w:rPr>
        <w:t xml:space="preserve"> l’edizione 2025 di LAMIERA</w:t>
      </w:r>
      <w:r w:rsidR="00333466" w:rsidRPr="0063100D">
        <w:rPr>
          <w:rFonts w:ascii="Aptos" w:hAnsi="Aptos" w:cstheme="minorHAnsi"/>
          <w:sz w:val="20"/>
          <w:szCs w:val="20"/>
        </w:rPr>
        <w:t xml:space="preserve"> </w:t>
      </w:r>
      <w:r w:rsidR="00333466">
        <w:rPr>
          <w:rFonts w:ascii="Aptos" w:hAnsi="Aptos" w:cstheme="minorHAnsi"/>
          <w:sz w:val="20"/>
          <w:szCs w:val="20"/>
        </w:rPr>
        <w:t xml:space="preserve">ha ottenuto la certificazione </w:t>
      </w:r>
      <w:r w:rsidR="00333466" w:rsidRPr="0063100D">
        <w:rPr>
          <w:rFonts w:ascii="Aptos" w:hAnsi="Aptos" w:cstheme="minorHAnsi"/>
          <w:sz w:val="20"/>
          <w:szCs w:val="20"/>
        </w:rPr>
        <w:t>ICIM ISO 20121</w:t>
      </w:r>
      <w:r w:rsidR="00333466">
        <w:rPr>
          <w:rFonts w:ascii="Aptos" w:hAnsi="Aptos" w:cstheme="minorHAnsi"/>
          <w:sz w:val="20"/>
          <w:szCs w:val="20"/>
        </w:rPr>
        <w:t>:</w:t>
      </w:r>
      <w:r w:rsidR="00333466" w:rsidRPr="0063100D">
        <w:rPr>
          <w:rFonts w:ascii="Aptos" w:hAnsi="Aptos" w:cstheme="minorHAnsi"/>
          <w:sz w:val="20"/>
          <w:szCs w:val="20"/>
        </w:rPr>
        <w:t>2024</w:t>
      </w:r>
      <w:r w:rsidR="00333466">
        <w:rPr>
          <w:rFonts w:ascii="Aptos" w:hAnsi="Aptos" w:cstheme="minorHAnsi"/>
          <w:sz w:val="20"/>
          <w:szCs w:val="20"/>
        </w:rPr>
        <w:t xml:space="preserve"> di </w:t>
      </w:r>
      <w:r w:rsidR="00333466" w:rsidRPr="0063100D">
        <w:rPr>
          <w:rFonts w:ascii="Aptos" w:hAnsi="Aptos" w:cstheme="minorHAnsi"/>
          <w:sz w:val="20"/>
          <w:szCs w:val="20"/>
        </w:rPr>
        <w:t>evento sostenibile, gestito e organizzato secondo i principi della sostenibilità, ambientale, economica e sociale</w:t>
      </w:r>
      <w:r w:rsidR="00333466">
        <w:rPr>
          <w:rFonts w:ascii="Aptos" w:hAnsi="Aptos" w:cstheme="minorHAnsi"/>
          <w:sz w:val="20"/>
          <w:szCs w:val="20"/>
        </w:rPr>
        <w:t xml:space="preserve">. </w:t>
      </w:r>
    </w:p>
    <w:p w14:paraId="5A4766A7" w14:textId="77777777" w:rsidR="00FE5045" w:rsidRPr="00393020" w:rsidRDefault="00FE5045" w:rsidP="00FE5045">
      <w:pPr>
        <w:jc w:val="both"/>
        <w:rPr>
          <w:rFonts w:ascii="Aptos" w:hAnsi="Aptos" w:cstheme="majorHAnsi"/>
          <w:sz w:val="20"/>
          <w:szCs w:val="20"/>
        </w:rPr>
      </w:pPr>
    </w:p>
    <w:p w14:paraId="0039EF56" w14:textId="4A654090" w:rsidR="00FE5045" w:rsidRDefault="00FE5045" w:rsidP="00FE5045">
      <w:pPr>
        <w:jc w:val="both"/>
        <w:rPr>
          <w:rFonts w:ascii="Aptos" w:hAnsi="Aptos" w:cstheme="majorHAnsi"/>
          <w:sz w:val="20"/>
          <w:szCs w:val="20"/>
        </w:rPr>
      </w:pPr>
      <w:r w:rsidRPr="00393020">
        <w:rPr>
          <w:rFonts w:ascii="Aptos" w:hAnsi="Aptos" w:cstheme="majorHAnsi"/>
          <w:sz w:val="20"/>
          <w:szCs w:val="20"/>
        </w:rPr>
        <w:t xml:space="preserve">Gli 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ingressi degli operatori professionali registrati nei 4 giorni di fiera sono risultati </w:t>
      </w:r>
      <w:r>
        <w:rPr>
          <w:rFonts w:ascii="Aptos" w:hAnsi="Aptos" w:cstheme="majorHAnsi"/>
          <w:b/>
          <w:bCs/>
          <w:sz w:val="20"/>
          <w:szCs w:val="20"/>
        </w:rPr>
        <w:t>oltre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1</w:t>
      </w:r>
      <w:r>
        <w:rPr>
          <w:rFonts w:ascii="Aptos" w:hAnsi="Aptos" w:cstheme="majorHAnsi"/>
          <w:b/>
          <w:bCs/>
          <w:sz w:val="20"/>
          <w:szCs w:val="20"/>
        </w:rPr>
        <w:t>8</w:t>
      </w:r>
      <w:r w:rsidRPr="00393020">
        <w:rPr>
          <w:rFonts w:ascii="Aptos" w:hAnsi="Aptos" w:cstheme="majorHAnsi"/>
          <w:b/>
          <w:bCs/>
          <w:sz w:val="20"/>
          <w:szCs w:val="20"/>
        </w:rPr>
        <w:t>.000</w:t>
      </w:r>
      <w:r w:rsidRPr="00393020">
        <w:rPr>
          <w:rFonts w:ascii="Aptos" w:hAnsi="Aptos" w:cstheme="majorHAnsi"/>
          <w:sz w:val="20"/>
          <w:szCs w:val="20"/>
        </w:rPr>
        <w:t xml:space="preserve">. Nel conteggio totale vanno aggiunti gli 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oltre </w:t>
      </w:r>
      <w:r w:rsidR="003F31A4">
        <w:rPr>
          <w:rFonts w:ascii="Aptos" w:hAnsi="Aptos" w:cstheme="majorHAnsi"/>
          <w:b/>
          <w:bCs/>
          <w:sz w:val="20"/>
          <w:szCs w:val="20"/>
        </w:rPr>
        <w:t>6.000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operatori provenienti da Made in Steel</w:t>
      </w:r>
      <w:r w:rsidRPr="00393020">
        <w:rPr>
          <w:rFonts w:ascii="Aptos" w:hAnsi="Aptos" w:cstheme="majorHAnsi"/>
          <w:sz w:val="20"/>
          <w:szCs w:val="20"/>
        </w:rPr>
        <w:t xml:space="preserve"> che</w:t>
      </w:r>
      <w:r w:rsidR="003F31A4">
        <w:rPr>
          <w:rFonts w:ascii="Aptos" w:hAnsi="Aptos" w:cstheme="majorHAnsi"/>
          <w:sz w:val="20"/>
          <w:szCs w:val="20"/>
        </w:rPr>
        <w:t>, in fase di registrazione</w:t>
      </w:r>
      <w:r w:rsidRPr="00393020">
        <w:rPr>
          <w:rFonts w:ascii="Aptos" w:hAnsi="Aptos" w:cstheme="majorHAnsi"/>
          <w:sz w:val="20"/>
          <w:szCs w:val="20"/>
        </w:rPr>
        <w:t xml:space="preserve"> </w:t>
      </w:r>
      <w:r w:rsidR="003F31A4">
        <w:rPr>
          <w:rFonts w:ascii="Aptos" w:hAnsi="Aptos" w:cstheme="majorHAnsi"/>
          <w:sz w:val="20"/>
          <w:szCs w:val="20"/>
        </w:rPr>
        <w:t>avevano</w:t>
      </w:r>
      <w:r w:rsidRPr="00393020">
        <w:rPr>
          <w:rFonts w:ascii="Aptos" w:hAnsi="Aptos" w:cstheme="majorHAnsi"/>
          <w:sz w:val="20"/>
          <w:szCs w:val="20"/>
        </w:rPr>
        <w:t xml:space="preserve"> espresso l’interesse a visitare anche LAMIERA. L’accordo siglato con Made in Steel (che si è svolta in parziale concomitanza nei padiglioni </w:t>
      </w:r>
      <w:r>
        <w:rPr>
          <w:rFonts w:ascii="Aptos" w:hAnsi="Aptos" w:cstheme="majorHAnsi"/>
          <w:sz w:val="20"/>
          <w:szCs w:val="20"/>
        </w:rPr>
        <w:t>frontali</w:t>
      </w:r>
      <w:r w:rsidRPr="00393020">
        <w:rPr>
          <w:rFonts w:ascii="Aptos" w:hAnsi="Aptos" w:cstheme="majorHAnsi"/>
          <w:sz w:val="20"/>
          <w:szCs w:val="20"/>
        </w:rPr>
        <w:t xml:space="preserve">) e che prevedeva il </w:t>
      </w:r>
      <w:r w:rsidRPr="00393020">
        <w:rPr>
          <w:rFonts w:ascii="Aptos" w:hAnsi="Aptos" w:cstheme="majorHAnsi"/>
          <w:b/>
          <w:bCs/>
          <w:sz w:val="20"/>
          <w:szCs w:val="20"/>
        </w:rPr>
        <w:t>passaggio libero da una manifestazione all’altra</w:t>
      </w:r>
      <w:r w:rsidR="007E6C30">
        <w:rPr>
          <w:rFonts w:ascii="Aptos" w:hAnsi="Aptos" w:cstheme="majorHAnsi"/>
          <w:b/>
          <w:bCs/>
          <w:sz w:val="20"/>
          <w:szCs w:val="20"/>
        </w:rPr>
        <w:t>,</w:t>
      </w:r>
      <w:r w:rsidRPr="00393020">
        <w:rPr>
          <w:rFonts w:ascii="Aptos" w:hAnsi="Aptos" w:cstheme="majorHAnsi"/>
          <w:sz w:val="20"/>
          <w:szCs w:val="20"/>
        </w:rPr>
        <w:t xml:space="preserve"> ha sortito dunque</w:t>
      </w:r>
      <w:r>
        <w:rPr>
          <w:rFonts w:ascii="Aptos" w:hAnsi="Aptos" w:cstheme="majorHAnsi"/>
          <w:sz w:val="20"/>
          <w:szCs w:val="20"/>
        </w:rPr>
        <w:t>, ancora una volta,</w:t>
      </w:r>
      <w:r w:rsidRPr="00393020">
        <w:rPr>
          <w:rFonts w:ascii="Aptos" w:hAnsi="Aptos" w:cstheme="majorHAnsi"/>
          <w:sz w:val="20"/>
          <w:szCs w:val="20"/>
        </w:rPr>
        <w:t xml:space="preserve"> risultati molto interessanti</w:t>
      </w:r>
      <w:r>
        <w:rPr>
          <w:rFonts w:ascii="Aptos" w:hAnsi="Aptos" w:cstheme="majorHAnsi"/>
          <w:sz w:val="20"/>
          <w:szCs w:val="20"/>
        </w:rPr>
        <w:t>.</w:t>
      </w:r>
    </w:p>
    <w:p w14:paraId="3BADC191" w14:textId="77777777" w:rsidR="00FE5045" w:rsidRPr="00393020" w:rsidRDefault="00FE5045" w:rsidP="00FE5045">
      <w:pPr>
        <w:jc w:val="both"/>
        <w:rPr>
          <w:rFonts w:ascii="Aptos" w:hAnsi="Aptos" w:cstheme="majorHAnsi"/>
          <w:sz w:val="20"/>
          <w:szCs w:val="20"/>
        </w:rPr>
      </w:pPr>
    </w:p>
    <w:p w14:paraId="49FE9C13" w14:textId="110A524F" w:rsidR="00FE5045" w:rsidRPr="00FE5045" w:rsidRDefault="00FE5045" w:rsidP="00FE5045">
      <w:pPr>
        <w:jc w:val="both"/>
        <w:rPr>
          <w:rFonts w:ascii="Aptos" w:hAnsi="Aptos" w:cstheme="majorHAnsi"/>
          <w:sz w:val="20"/>
          <w:szCs w:val="20"/>
        </w:rPr>
      </w:pPr>
      <w:r w:rsidRPr="00393020">
        <w:rPr>
          <w:rFonts w:ascii="Aptos" w:hAnsi="Aptos" w:cstheme="majorHAnsi"/>
          <w:sz w:val="20"/>
          <w:szCs w:val="20"/>
        </w:rPr>
        <w:t xml:space="preserve">Rispetto al totale </w:t>
      </w:r>
      <w:r w:rsidRPr="00FF26AF">
        <w:rPr>
          <w:rFonts w:ascii="Aptos" w:hAnsi="Aptos" w:cstheme="majorHAnsi"/>
          <w:b/>
          <w:bCs/>
          <w:sz w:val="20"/>
          <w:szCs w:val="20"/>
        </w:rPr>
        <w:t xml:space="preserve">visitatori l’8,8% </w:t>
      </w:r>
      <w:r>
        <w:rPr>
          <w:rFonts w:ascii="Aptos" w:hAnsi="Aptos" w:cstheme="majorHAnsi"/>
          <w:b/>
          <w:bCs/>
          <w:sz w:val="20"/>
          <w:szCs w:val="20"/>
        </w:rPr>
        <w:t>è risultato</w:t>
      </w:r>
      <w:r w:rsidRPr="00FF26AF">
        <w:rPr>
          <w:rFonts w:ascii="Aptos" w:hAnsi="Aptos" w:cstheme="majorHAnsi"/>
          <w:b/>
          <w:bCs/>
          <w:sz w:val="20"/>
          <w:szCs w:val="20"/>
        </w:rPr>
        <w:t xml:space="preserve"> di provenienza estera in rappresentanza di 72 nazioni</w:t>
      </w:r>
      <w:r w:rsidRPr="00393020">
        <w:rPr>
          <w:rFonts w:ascii="Aptos" w:hAnsi="Aptos" w:cstheme="majorHAnsi"/>
          <w:sz w:val="20"/>
          <w:szCs w:val="20"/>
        </w:rPr>
        <w:t>. Le delegazioni più numerose sono giunte da</w:t>
      </w:r>
      <w:r>
        <w:rPr>
          <w:rFonts w:ascii="Aptos" w:hAnsi="Aptos" w:cstheme="majorHAnsi"/>
          <w:sz w:val="20"/>
          <w:szCs w:val="20"/>
        </w:rPr>
        <w:t>:</w:t>
      </w:r>
      <w:r w:rsidRPr="00393020">
        <w:rPr>
          <w:rFonts w:ascii="Aptos" w:hAnsi="Aptos" w:cstheme="majorHAnsi"/>
          <w:sz w:val="20"/>
          <w:szCs w:val="20"/>
        </w:rPr>
        <w:t xml:space="preserve"> Germania,</w:t>
      </w:r>
      <w:r>
        <w:rPr>
          <w:rFonts w:ascii="Aptos" w:hAnsi="Aptos" w:cstheme="majorHAnsi"/>
          <w:sz w:val="20"/>
          <w:szCs w:val="20"/>
        </w:rPr>
        <w:t xml:space="preserve"> Svizzera, Cina, Turchia, Croazia, Francia, Romania, Olanda, Spagna, Polonia, Serbia, Slovenia, India, Finlandia, Albania, Portogallo, Regno Unito, Belgio, Austria, Argentina, Repubblica di San Marino, Israele, Grecia, Emirati Arabi Uniti, Uzbekistan, Malta, Moldavia, Repubblica Ceca, Ucraina. Tra questi vi sono anche</w:t>
      </w:r>
      <w:r w:rsidRPr="00393020">
        <w:rPr>
          <w:rFonts w:ascii="Aptos" w:hAnsi="Aptos" w:cstheme="majorHAnsi"/>
          <w:sz w:val="20"/>
          <w:szCs w:val="20"/>
        </w:rPr>
        <w:t xml:space="preserve"> </w:t>
      </w:r>
      <w:r>
        <w:rPr>
          <w:rFonts w:ascii="Aptos" w:hAnsi="Aptos" w:cstheme="majorHAnsi"/>
          <w:b/>
          <w:bCs/>
          <w:sz w:val="20"/>
          <w:szCs w:val="20"/>
        </w:rPr>
        <w:t>gl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i operatori </w:t>
      </w:r>
      <w:r w:rsidRPr="00393020">
        <w:rPr>
          <w:rFonts w:ascii="Aptos" w:hAnsi="Aptos" w:cstheme="majorHAnsi"/>
          <w:sz w:val="20"/>
          <w:szCs w:val="20"/>
        </w:rPr>
        <w:t>provenienti da</w:t>
      </w:r>
      <w:r>
        <w:rPr>
          <w:rFonts w:ascii="Aptos" w:hAnsi="Aptos" w:cstheme="majorHAnsi"/>
          <w:sz w:val="20"/>
          <w:szCs w:val="20"/>
        </w:rPr>
        <w:t xml:space="preserve"> </w:t>
      </w:r>
      <w:r w:rsidRPr="00FF26AF">
        <w:rPr>
          <w:rFonts w:ascii="Aptos" w:hAnsi="Aptos"/>
          <w:sz w:val="20"/>
          <w:szCs w:val="22"/>
        </w:rPr>
        <w:t>Arabia Saudita, Brasile, Cina, India, Messico, Serbia, Turchia, Ungheria, Vietnam</w:t>
      </w:r>
      <w:r w:rsidRPr="00393020">
        <w:rPr>
          <w:rFonts w:ascii="Aptos" w:hAnsi="Aptos" w:cstheme="majorHAnsi"/>
          <w:sz w:val="20"/>
          <w:szCs w:val="20"/>
        </w:rPr>
        <w:t xml:space="preserve">, 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invitati nell’ambito della tradizionale iniziativa di incoming </w:t>
      </w:r>
      <w:r w:rsidRPr="00FE5045">
        <w:rPr>
          <w:rFonts w:ascii="Aptos" w:hAnsi="Aptos" w:cstheme="majorHAnsi"/>
          <w:sz w:val="20"/>
          <w:szCs w:val="20"/>
        </w:rPr>
        <w:t>organizzata da UCIMU in collaborazione con MAECI</w:t>
      </w:r>
      <w:r w:rsidRPr="00FE5045">
        <w:rPr>
          <w:rFonts w:ascii="Aptos" w:hAnsi="Aptos" w:cstheme="minorHAnsi"/>
          <w:sz w:val="18"/>
          <w:szCs w:val="18"/>
        </w:rPr>
        <w:t>-</w:t>
      </w:r>
      <w:r w:rsidRPr="00FE5045">
        <w:rPr>
          <w:rFonts w:ascii="Aptos" w:hAnsi="Aptos" w:cstheme="minorHAnsi"/>
          <w:sz w:val="20"/>
          <w:szCs w:val="20"/>
        </w:rPr>
        <w:t>Ministero degli Affari Esteri e della Cooperazione Internazionale</w:t>
      </w:r>
      <w:r w:rsidRPr="00FE5045">
        <w:rPr>
          <w:rFonts w:ascii="Aptos" w:hAnsi="Aptos" w:cstheme="majorHAnsi"/>
          <w:sz w:val="22"/>
          <w:szCs w:val="22"/>
        </w:rPr>
        <w:t xml:space="preserve"> </w:t>
      </w:r>
      <w:r w:rsidRPr="00FE5045">
        <w:rPr>
          <w:rFonts w:ascii="Aptos" w:hAnsi="Aptos" w:cstheme="majorHAnsi"/>
          <w:sz w:val="20"/>
          <w:szCs w:val="20"/>
        </w:rPr>
        <w:t xml:space="preserve">e ICE-Agenzia. </w:t>
      </w:r>
    </w:p>
    <w:p w14:paraId="6830791C" w14:textId="77777777" w:rsidR="00333466" w:rsidRDefault="00333466" w:rsidP="00393020">
      <w:pPr>
        <w:jc w:val="both"/>
        <w:rPr>
          <w:rFonts w:ascii="Aptos" w:hAnsi="Aptos" w:cstheme="minorHAnsi"/>
          <w:sz w:val="20"/>
          <w:szCs w:val="20"/>
        </w:rPr>
      </w:pPr>
    </w:p>
    <w:p w14:paraId="754A0343" w14:textId="77777777" w:rsidR="00FE5045" w:rsidRDefault="00692DE3" w:rsidP="00692DE3">
      <w:pPr>
        <w:jc w:val="both"/>
        <w:rPr>
          <w:rFonts w:ascii="Aptos" w:hAnsi="Aptos" w:cstheme="minorHAnsi"/>
          <w:sz w:val="20"/>
          <w:szCs w:val="20"/>
        </w:rPr>
      </w:pPr>
      <w:r w:rsidRPr="00692DE3">
        <w:rPr>
          <w:rFonts w:ascii="Aptos" w:hAnsi="Aptos" w:cstheme="minorHAnsi"/>
          <w:b/>
          <w:bCs/>
          <w:sz w:val="20"/>
          <w:szCs w:val="20"/>
        </w:rPr>
        <w:t>Riccardo Rosa</w:t>
      </w:r>
      <w:r w:rsidRPr="00692DE3">
        <w:rPr>
          <w:rFonts w:ascii="Aptos" w:hAnsi="Aptos" w:cstheme="minorHAnsi"/>
          <w:sz w:val="20"/>
          <w:szCs w:val="20"/>
        </w:rPr>
        <w:t>, presidente di UCIMU-SISTEMI PER PRODURRE</w:t>
      </w:r>
      <w:r>
        <w:rPr>
          <w:rFonts w:ascii="Aptos" w:hAnsi="Aptos" w:cstheme="minorHAnsi"/>
          <w:sz w:val="18"/>
          <w:szCs w:val="18"/>
        </w:rPr>
        <w:t xml:space="preserve">, </w:t>
      </w:r>
      <w:r w:rsidRPr="00692DE3">
        <w:rPr>
          <w:rFonts w:ascii="Aptos" w:hAnsi="Aptos" w:cstheme="minorHAnsi"/>
          <w:sz w:val="20"/>
          <w:szCs w:val="20"/>
        </w:rPr>
        <w:t>ha affermato: “</w:t>
      </w:r>
      <w:r>
        <w:rPr>
          <w:rFonts w:ascii="Aptos" w:hAnsi="Aptos" w:cstheme="minorHAnsi"/>
          <w:sz w:val="20"/>
          <w:szCs w:val="20"/>
        </w:rPr>
        <w:t>Questi dati confermano LAMIERA</w:t>
      </w:r>
      <w:r w:rsidRPr="00692DE3">
        <w:rPr>
          <w:rFonts w:ascii="Aptos" w:hAnsi="Aptos" w:cstheme="minorHAnsi"/>
          <w:sz w:val="20"/>
          <w:szCs w:val="20"/>
        </w:rPr>
        <w:t xml:space="preserve"> tra le più importanti manifestazioni al mondo dedicate al comparto, comparto nel quale l’Italia eccelle, occupando i vertici delle graduatorie mondiali di settore dove è risultata, anche nel 2024, seconda per produzione ed export e terza per consumo</w:t>
      </w:r>
      <w:r w:rsidR="00FE5045">
        <w:rPr>
          <w:rFonts w:ascii="Aptos" w:hAnsi="Aptos" w:cstheme="minorHAnsi"/>
          <w:sz w:val="20"/>
          <w:szCs w:val="20"/>
        </w:rPr>
        <w:t>”</w:t>
      </w:r>
      <w:r w:rsidR="003D2E16">
        <w:rPr>
          <w:rFonts w:ascii="Aptos" w:hAnsi="Aptos" w:cstheme="minorHAnsi"/>
          <w:sz w:val="20"/>
          <w:szCs w:val="20"/>
        </w:rPr>
        <w:t>.</w:t>
      </w:r>
    </w:p>
    <w:p w14:paraId="7D32F00C" w14:textId="5FA2E6B1" w:rsidR="00692DE3" w:rsidRDefault="00692DE3" w:rsidP="00393020">
      <w:pPr>
        <w:jc w:val="both"/>
        <w:rPr>
          <w:rFonts w:ascii="Aptos" w:hAnsi="Aptos" w:cstheme="minorHAnsi"/>
          <w:sz w:val="20"/>
          <w:szCs w:val="20"/>
        </w:rPr>
      </w:pPr>
    </w:p>
    <w:p w14:paraId="459C8984" w14:textId="4C67A5C5" w:rsidR="00692DE3" w:rsidRDefault="00692DE3" w:rsidP="00393020">
      <w:pPr>
        <w:jc w:val="both"/>
        <w:rPr>
          <w:rFonts w:ascii="Aptos" w:hAnsi="Aptos" w:cstheme="minorHAnsi"/>
          <w:sz w:val="20"/>
          <w:szCs w:val="20"/>
        </w:rPr>
      </w:pPr>
      <w:r w:rsidRPr="00EB163A">
        <w:rPr>
          <w:rFonts w:ascii="Aptos" w:hAnsi="Aptos" w:cstheme="minorHAnsi"/>
          <w:b/>
          <w:bCs/>
          <w:sz w:val="20"/>
          <w:szCs w:val="20"/>
        </w:rPr>
        <w:t>Alfredo Mariotti</w:t>
      </w:r>
      <w:r>
        <w:rPr>
          <w:rFonts w:ascii="Aptos" w:hAnsi="Aptos" w:cstheme="minorHAnsi"/>
          <w:sz w:val="20"/>
          <w:szCs w:val="20"/>
        </w:rPr>
        <w:t xml:space="preserve">, direttore di </w:t>
      </w:r>
      <w:r w:rsidRPr="00692DE3">
        <w:rPr>
          <w:rFonts w:ascii="Aptos" w:hAnsi="Aptos" w:cstheme="minorHAnsi"/>
          <w:sz w:val="20"/>
          <w:szCs w:val="20"/>
        </w:rPr>
        <w:t>UCIMU-SISTEMI PER PRODURRE</w:t>
      </w:r>
      <w:r>
        <w:rPr>
          <w:rFonts w:ascii="Aptos" w:hAnsi="Aptos" w:cstheme="minorHAnsi"/>
          <w:sz w:val="18"/>
          <w:szCs w:val="18"/>
        </w:rPr>
        <w:t xml:space="preserve">, </w:t>
      </w:r>
      <w:r w:rsidRPr="00692DE3">
        <w:rPr>
          <w:rFonts w:ascii="Aptos" w:hAnsi="Aptos" w:cstheme="minorHAnsi"/>
          <w:sz w:val="20"/>
          <w:szCs w:val="20"/>
        </w:rPr>
        <w:t xml:space="preserve">ha </w:t>
      </w:r>
      <w:r>
        <w:rPr>
          <w:rFonts w:ascii="Aptos" w:hAnsi="Aptos" w:cstheme="minorHAnsi"/>
          <w:sz w:val="20"/>
          <w:szCs w:val="20"/>
        </w:rPr>
        <w:t>dichiarato</w:t>
      </w:r>
      <w:r w:rsidRPr="00692DE3">
        <w:rPr>
          <w:rFonts w:ascii="Aptos" w:hAnsi="Aptos" w:cstheme="minorHAnsi"/>
          <w:sz w:val="20"/>
          <w:szCs w:val="20"/>
        </w:rPr>
        <w:t xml:space="preserve">: “I numerosi visitatori </w:t>
      </w:r>
      <w:r>
        <w:rPr>
          <w:rFonts w:ascii="Aptos" w:hAnsi="Aptos" w:cstheme="minorHAnsi"/>
          <w:sz w:val="20"/>
          <w:szCs w:val="20"/>
        </w:rPr>
        <w:t xml:space="preserve">hanno potuto </w:t>
      </w:r>
      <w:r w:rsidR="003F31A4">
        <w:rPr>
          <w:rFonts w:ascii="Aptos" w:hAnsi="Aptos" w:cstheme="minorHAnsi"/>
          <w:sz w:val="20"/>
          <w:szCs w:val="20"/>
        </w:rPr>
        <w:t>osservare da vicino</w:t>
      </w:r>
      <w:r>
        <w:rPr>
          <w:rFonts w:ascii="Aptos" w:hAnsi="Aptos" w:cstheme="minorHAnsi"/>
          <w:sz w:val="20"/>
          <w:szCs w:val="20"/>
        </w:rPr>
        <w:t xml:space="preserve"> </w:t>
      </w:r>
      <w:r w:rsidR="003F31A4">
        <w:rPr>
          <w:rFonts w:ascii="Aptos" w:hAnsi="Aptos" w:cstheme="minorHAnsi"/>
          <w:sz w:val="20"/>
          <w:szCs w:val="20"/>
        </w:rPr>
        <w:t>le</w:t>
      </w:r>
      <w:r>
        <w:rPr>
          <w:rFonts w:ascii="Aptos" w:hAnsi="Aptos" w:cstheme="minorHAnsi"/>
          <w:sz w:val="20"/>
          <w:szCs w:val="20"/>
        </w:rPr>
        <w:t xml:space="preserve"> macchine in funzione, core della mostra, </w:t>
      </w:r>
      <w:r w:rsidR="00EB163A">
        <w:rPr>
          <w:rFonts w:ascii="Aptos" w:hAnsi="Aptos" w:cstheme="minorHAnsi"/>
          <w:sz w:val="20"/>
          <w:szCs w:val="20"/>
        </w:rPr>
        <w:t xml:space="preserve">ma anche vedere una </w:t>
      </w:r>
      <w:r w:rsidR="00EB163A" w:rsidRPr="00EB163A">
        <w:rPr>
          <w:rFonts w:ascii="Aptos" w:hAnsi="Aptos" w:cstheme="minorHAnsi"/>
          <w:sz w:val="20"/>
          <w:szCs w:val="20"/>
        </w:rPr>
        <w:t xml:space="preserve">vasta </w:t>
      </w:r>
      <w:r w:rsidR="00EB163A">
        <w:rPr>
          <w:rFonts w:ascii="Aptos" w:hAnsi="Aptos" w:cstheme="minorHAnsi"/>
          <w:sz w:val="20"/>
          <w:szCs w:val="20"/>
        </w:rPr>
        <w:t>gamma</w:t>
      </w:r>
      <w:r w:rsidR="00EB163A" w:rsidRPr="00EB163A">
        <w:rPr>
          <w:rFonts w:ascii="Aptos" w:hAnsi="Aptos" w:cstheme="minorHAnsi"/>
          <w:sz w:val="20"/>
          <w:szCs w:val="20"/>
        </w:rPr>
        <w:t xml:space="preserve"> d</w:t>
      </w:r>
      <w:r w:rsidR="003F31A4">
        <w:rPr>
          <w:rFonts w:ascii="Aptos" w:hAnsi="Aptos" w:cstheme="minorHAnsi"/>
          <w:sz w:val="20"/>
          <w:szCs w:val="20"/>
        </w:rPr>
        <w:t xml:space="preserve">i </w:t>
      </w:r>
      <w:r w:rsidR="00EB163A">
        <w:rPr>
          <w:rFonts w:ascii="Aptos" w:hAnsi="Aptos" w:cstheme="minorHAnsi"/>
          <w:sz w:val="20"/>
          <w:szCs w:val="20"/>
        </w:rPr>
        <w:t>soluzioni di</w:t>
      </w:r>
      <w:r w:rsidR="00EB163A" w:rsidRPr="00EB163A">
        <w:rPr>
          <w:rFonts w:ascii="Aptos" w:hAnsi="Aptos" w:cstheme="minorHAnsi"/>
          <w:sz w:val="20"/>
          <w:szCs w:val="20"/>
        </w:rPr>
        <w:t xml:space="preserve"> saldatura e trattamenti di finitura</w:t>
      </w:r>
      <w:r w:rsidR="00EB163A">
        <w:rPr>
          <w:rFonts w:ascii="Aptos" w:hAnsi="Aptos" w:cstheme="minorHAnsi"/>
          <w:sz w:val="20"/>
          <w:szCs w:val="20"/>
        </w:rPr>
        <w:t xml:space="preserve">, automazione e robotica; oltre che discutere con le aziende quali siano </w:t>
      </w:r>
      <w:r w:rsidR="00EB163A" w:rsidRPr="00EB163A">
        <w:rPr>
          <w:rFonts w:ascii="Aptos" w:hAnsi="Aptos" w:cstheme="minorHAnsi"/>
          <w:sz w:val="20"/>
          <w:szCs w:val="20"/>
        </w:rPr>
        <w:t xml:space="preserve">le prospettive </w:t>
      </w:r>
      <w:r w:rsidR="00EB163A">
        <w:rPr>
          <w:rFonts w:ascii="Aptos" w:hAnsi="Aptos" w:cstheme="minorHAnsi"/>
          <w:sz w:val="20"/>
          <w:szCs w:val="20"/>
        </w:rPr>
        <w:t>del comparto alla luce delle evoluzioni digitali e dell’ingresso dell’</w:t>
      </w:r>
      <w:r w:rsidR="00EB163A" w:rsidRPr="00EB163A">
        <w:rPr>
          <w:rFonts w:ascii="Aptos" w:hAnsi="Aptos" w:cstheme="minorHAnsi"/>
          <w:sz w:val="20"/>
          <w:szCs w:val="20"/>
        </w:rPr>
        <w:t>intelligenza artificiale</w:t>
      </w:r>
      <w:r w:rsidR="00EB163A">
        <w:rPr>
          <w:rFonts w:ascii="Aptos" w:hAnsi="Aptos" w:cstheme="minorHAnsi"/>
          <w:sz w:val="20"/>
          <w:szCs w:val="20"/>
        </w:rPr>
        <w:t xml:space="preserve">. La </w:t>
      </w:r>
      <w:r w:rsidR="00EB163A">
        <w:rPr>
          <w:rFonts w:ascii="Aptos" w:hAnsi="Aptos" w:cstheme="minorHAnsi"/>
          <w:sz w:val="20"/>
          <w:szCs w:val="20"/>
        </w:rPr>
        <w:lastRenderedPageBreak/>
        <w:t xml:space="preserve">sensazione generale emersa è quella di un settore che guarda alle innovazioni, anche quelle più </w:t>
      </w:r>
      <w:r w:rsidR="00EB163A" w:rsidRPr="00EB163A">
        <w:rPr>
          <w:rFonts w:ascii="Aptos" w:hAnsi="Aptos" w:cstheme="minorHAnsi"/>
          <w:sz w:val="20"/>
          <w:szCs w:val="20"/>
        </w:rPr>
        <w:t>disruptive</w:t>
      </w:r>
      <w:r w:rsidR="00EB163A">
        <w:rPr>
          <w:rFonts w:ascii="Aptos" w:hAnsi="Aptos" w:cstheme="minorHAnsi"/>
          <w:sz w:val="20"/>
          <w:szCs w:val="20"/>
        </w:rPr>
        <w:t xml:space="preserve">, molto più come un’opportunità che non come un rischio. E questo </w:t>
      </w:r>
      <w:r w:rsidR="003F31A4">
        <w:rPr>
          <w:rFonts w:ascii="Aptos" w:hAnsi="Aptos" w:cstheme="minorHAnsi"/>
          <w:sz w:val="20"/>
          <w:szCs w:val="20"/>
        </w:rPr>
        <w:t>c</w:t>
      </w:r>
      <w:r w:rsidR="00EB163A">
        <w:rPr>
          <w:rFonts w:ascii="Aptos" w:hAnsi="Aptos" w:cstheme="minorHAnsi"/>
          <w:sz w:val="20"/>
          <w:szCs w:val="20"/>
        </w:rPr>
        <w:t xml:space="preserve">i fa capire, ancora una volta, </w:t>
      </w:r>
      <w:r w:rsidR="003A3C31">
        <w:rPr>
          <w:rFonts w:ascii="Aptos" w:hAnsi="Aptos" w:cstheme="minorHAnsi"/>
          <w:sz w:val="20"/>
          <w:szCs w:val="20"/>
        </w:rPr>
        <w:t>quanto</w:t>
      </w:r>
      <w:r w:rsidR="00EB163A" w:rsidRPr="00EB163A">
        <w:rPr>
          <w:rFonts w:ascii="Noto Sans" w:eastAsia="Times New Roman" w:hAnsi="Noto Sans" w:cs="Noto Sans"/>
          <w:bCs/>
          <w:color w:val="000000"/>
          <w:spacing w:val="-10"/>
          <w:kern w:val="36"/>
        </w:rPr>
        <w:t xml:space="preserve"> </w:t>
      </w:r>
      <w:r w:rsidR="00EB163A" w:rsidRPr="00EB163A">
        <w:rPr>
          <w:rFonts w:ascii="Aptos" w:hAnsi="Aptos" w:cstheme="minorHAnsi"/>
          <w:sz w:val="20"/>
          <w:szCs w:val="20"/>
        </w:rPr>
        <w:t xml:space="preserve">le nostre imprese </w:t>
      </w:r>
      <w:r w:rsidR="003A3C31">
        <w:rPr>
          <w:rFonts w:ascii="Aptos" w:hAnsi="Aptos" w:cstheme="minorHAnsi"/>
          <w:sz w:val="20"/>
          <w:szCs w:val="20"/>
        </w:rPr>
        <w:t>siano sempre</w:t>
      </w:r>
      <w:r w:rsidR="00EB163A" w:rsidRPr="00EB163A">
        <w:rPr>
          <w:rFonts w:ascii="Aptos" w:hAnsi="Aptos" w:cstheme="minorHAnsi"/>
          <w:sz w:val="20"/>
          <w:szCs w:val="20"/>
        </w:rPr>
        <w:t xml:space="preserve"> pronte a conquistare nuovi spazi produttivi”. </w:t>
      </w:r>
    </w:p>
    <w:p w14:paraId="7FB5C94D" w14:textId="77777777" w:rsidR="003F31A4" w:rsidRDefault="003F31A4" w:rsidP="00393020">
      <w:pPr>
        <w:jc w:val="both"/>
        <w:rPr>
          <w:rFonts w:ascii="Aptos" w:hAnsi="Aptos" w:cstheme="minorHAnsi"/>
          <w:sz w:val="20"/>
          <w:szCs w:val="20"/>
        </w:rPr>
      </w:pPr>
    </w:p>
    <w:p w14:paraId="084EF1E5" w14:textId="18577609" w:rsidR="003F31A4" w:rsidRPr="00EB163A" w:rsidRDefault="003F31A4" w:rsidP="00393020">
      <w:pPr>
        <w:jc w:val="both"/>
        <w:rPr>
          <w:rFonts w:ascii="Aptos" w:hAnsi="Aptos" w:cstheme="minorHAnsi"/>
          <w:sz w:val="20"/>
          <w:szCs w:val="20"/>
        </w:rPr>
      </w:pPr>
      <w:r>
        <w:rPr>
          <w:rFonts w:ascii="Aptos" w:hAnsi="Aptos" w:cstheme="minorHAnsi"/>
          <w:sz w:val="20"/>
          <w:szCs w:val="20"/>
        </w:rPr>
        <w:t>“</w:t>
      </w:r>
      <w:r w:rsidR="00FA0076">
        <w:rPr>
          <w:rFonts w:ascii="Aptos" w:hAnsi="Aptos" w:cstheme="minorHAnsi"/>
          <w:sz w:val="20"/>
          <w:szCs w:val="20"/>
        </w:rPr>
        <w:t>Passato il primo giorno che non è stato brillante in termini di affluenza, anche in ragione degli scioperi, la manifestazione ha accolto gli operatori che ci attendevamo</w:t>
      </w:r>
      <w:r w:rsidR="007E6C30">
        <w:rPr>
          <w:rFonts w:ascii="Aptos" w:hAnsi="Aptos" w:cstheme="minorHAnsi"/>
          <w:sz w:val="20"/>
          <w:szCs w:val="20"/>
        </w:rPr>
        <w:t xml:space="preserve"> sia per numero che per qualità</w:t>
      </w:r>
      <w:r w:rsidR="00FA0076">
        <w:rPr>
          <w:rFonts w:ascii="Aptos" w:hAnsi="Aptos" w:cstheme="minorHAnsi"/>
          <w:sz w:val="20"/>
          <w:szCs w:val="20"/>
        </w:rPr>
        <w:t xml:space="preserve">. Questo conferma la validità dell’offerta e su questa strada lavoreremo per sintonizzare sempre di più la proposta </w:t>
      </w:r>
      <w:r w:rsidR="007E6C30">
        <w:rPr>
          <w:rFonts w:ascii="Aptos" w:hAnsi="Aptos" w:cstheme="minorHAnsi"/>
          <w:sz w:val="20"/>
          <w:szCs w:val="20"/>
        </w:rPr>
        <w:t xml:space="preserve">fieristica </w:t>
      </w:r>
      <w:r w:rsidR="00FA0076">
        <w:rPr>
          <w:rFonts w:ascii="Aptos" w:hAnsi="Aptos" w:cstheme="minorHAnsi"/>
          <w:sz w:val="20"/>
          <w:szCs w:val="20"/>
        </w:rPr>
        <w:t xml:space="preserve">sulle esigenze delle aziende e del mercato”. </w:t>
      </w:r>
    </w:p>
    <w:p w14:paraId="68A4CB2A" w14:textId="77777777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641E1AB3" w14:textId="2BC598EF" w:rsidR="00BD214C" w:rsidRPr="00BD214C" w:rsidRDefault="00393020" w:rsidP="00BD214C">
      <w:pPr>
        <w:jc w:val="both"/>
        <w:rPr>
          <w:rFonts w:ascii="Aptos" w:hAnsi="Aptos" w:cs="Calibri"/>
          <w:sz w:val="20"/>
          <w:szCs w:val="20"/>
        </w:rPr>
      </w:pPr>
      <w:r w:rsidRPr="00BD214C">
        <w:rPr>
          <w:rFonts w:ascii="Aptos" w:hAnsi="Aptos" w:cstheme="majorHAnsi"/>
          <w:sz w:val="20"/>
          <w:szCs w:val="20"/>
        </w:rPr>
        <w:t xml:space="preserve">Ad arricchire </w:t>
      </w:r>
      <w:r w:rsidR="007E6C30" w:rsidRPr="00BD214C">
        <w:rPr>
          <w:rFonts w:ascii="Aptos" w:hAnsi="Aptos" w:cstheme="majorHAnsi"/>
          <w:sz w:val="20"/>
          <w:szCs w:val="20"/>
        </w:rPr>
        <w:t>l’evento</w:t>
      </w:r>
      <w:r w:rsidRPr="00BD214C">
        <w:rPr>
          <w:rFonts w:ascii="Aptos" w:hAnsi="Aptos" w:cstheme="majorHAnsi"/>
          <w:sz w:val="20"/>
          <w:szCs w:val="20"/>
        </w:rPr>
        <w:t xml:space="preserve"> è stato il cartellone di </w:t>
      </w:r>
      <w:r w:rsidRPr="00BD214C">
        <w:rPr>
          <w:rFonts w:ascii="Aptos" w:hAnsi="Aptos" w:cstheme="majorHAnsi"/>
          <w:b/>
          <w:bCs/>
          <w:sz w:val="20"/>
          <w:szCs w:val="20"/>
        </w:rPr>
        <w:t xml:space="preserve">circa </w:t>
      </w:r>
      <w:r w:rsidR="00704E3D" w:rsidRPr="00BD214C">
        <w:rPr>
          <w:rFonts w:ascii="Aptos" w:hAnsi="Aptos" w:cstheme="majorHAnsi"/>
          <w:b/>
          <w:bCs/>
          <w:sz w:val="20"/>
          <w:szCs w:val="20"/>
        </w:rPr>
        <w:t>3</w:t>
      </w:r>
      <w:r w:rsidRPr="00BD214C">
        <w:rPr>
          <w:rFonts w:ascii="Aptos" w:hAnsi="Aptos" w:cstheme="majorHAnsi"/>
          <w:b/>
          <w:bCs/>
          <w:sz w:val="20"/>
          <w:szCs w:val="20"/>
        </w:rPr>
        <w:t>0 incontri</w:t>
      </w:r>
      <w:r w:rsidRPr="00BD214C">
        <w:rPr>
          <w:rFonts w:ascii="Aptos" w:hAnsi="Aptos" w:cstheme="majorHAnsi"/>
          <w:sz w:val="20"/>
          <w:szCs w:val="20"/>
        </w:rPr>
        <w:t xml:space="preserve">, proposto da LAMIALAMIERA, l’arena promossa da </w:t>
      </w:r>
      <w:r w:rsidR="00692DE3" w:rsidRPr="00BD214C">
        <w:rPr>
          <w:rFonts w:ascii="Aptos" w:hAnsi="Aptos"/>
          <w:b/>
          <w:bCs/>
          <w:sz w:val="20"/>
          <w:szCs w:val="20"/>
        </w:rPr>
        <w:t>FONDAZIONE UCIMU</w:t>
      </w:r>
      <w:r w:rsidR="00692DE3" w:rsidRPr="00BD214C">
        <w:rPr>
          <w:rFonts w:ascii="Aptos" w:hAnsi="Aptos"/>
          <w:sz w:val="20"/>
          <w:szCs w:val="20"/>
        </w:rPr>
        <w:t xml:space="preserve"> con il contributo di </w:t>
      </w:r>
      <w:r w:rsidR="00692DE3" w:rsidRPr="00BD214C">
        <w:rPr>
          <w:rFonts w:ascii="Aptos" w:hAnsi="Aptos"/>
          <w:b/>
          <w:bCs/>
          <w:sz w:val="20"/>
          <w:szCs w:val="20"/>
        </w:rPr>
        <w:t>Regione Lombardia</w:t>
      </w:r>
      <w:r w:rsidR="00692DE3" w:rsidRPr="00BD214C">
        <w:rPr>
          <w:rFonts w:ascii="Aptos" w:hAnsi="Aptos"/>
          <w:sz w:val="20"/>
          <w:szCs w:val="20"/>
        </w:rPr>
        <w:t xml:space="preserve">, la sponsorizzazione di </w:t>
      </w:r>
      <w:r w:rsidR="00692DE3" w:rsidRPr="00BD214C">
        <w:rPr>
          <w:rFonts w:ascii="Aptos" w:hAnsi="Aptos"/>
          <w:b/>
          <w:bCs/>
          <w:sz w:val="20"/>
          <w:szCs w:val="20"/>
        </w:rPr>
        <w:t>BPER</w:t>
      </w:r>
      <w:r w:rsidR="00692DE3" w:rsidRPr="00BD214C">
        <w:rPr>
          <w:rFonts w:ascii="Aptos" w:hAnsi="Aptos"/>
          <w:sz w:val="20"/>
          <w:szCs w:val="20"/>
        </w:rPr>
        <w:t xml:space="preserve"> Banca e il patrocinio di </w:t>
      </w:r>
      <w:proofErr w:type="spellStart"/>
      <w:r w:rsidR="00692DE3" w:rsidRPr="00BD214C">
        <w:rPr>
          <w:rFonts w:ascii="Aptos" w:hAnsi="Aptos"/>
          <w:b/>
          <w:bCs/>
          <w:sz w:val="20"/>
          <w:szCs w:val="20"/>
        </w:rPr>
        <w:t>TecnoLamiera</w:t>
      </w:r>
      <w:proofErr w:type="spellEnd"/>
      <w:r w:rsidRPr="00BD214C">
        <w:rPr>
          <w:rFonts w:ascii="Aptos" w:hAnsi="Aptos" w:cstheme="majorHAnsi"/>
          <w:sz w:val="20"/>
          <w:szCs w:val="20"/>
        </w:rPr>
        <w:t xml:space="preserve">. </w:t>
      </w:r>
      <w:r w:rsidR="00BD214C" w:rsidRPr="00BD214C">
        <w:rPr>
          <w:rFonts w:ascii="Aptos" w:hAnsi="Aptos" w:cstheme="majorHAnsi"/>
          <w:sz w:val="20"/>
          <w:szCs w:val="20"/>
        </w:rPr>
        <w:t>Il programma di eventi si è aperto con la</w:t>
      </w:r>
      <w:r w:rsidR="00BD214C" w:rsidRPr="00BD214C">
        <w:rPr>
          <w:rFonts w:ascii="Aptos" w:hAnsi="Aptos"/>
          <w:sz w:val="20"/>
          <w:szCs w:val="20"/>
        </w:rPr>
        <w:t xml:space="preserve"> Cerimonia inaugurale che, presenziata da </w:t>
      </w:r>
      <w:r w:rsidR="00BD214C" w:rsidRPr="00BD214C">
        <w:rPr>
          <w:rFonts w:ascii="Aptos" w:hAnsi="Aptos"/>
          <w:b/>
          <w:bCs/>
          <w:sz w:val="20"/>
          <w:szCs w:val="20"/>
        </w:rPr>
        <w:t>Riccardo Rosa</w:t>
      </w:r>
      <w:r w:rsidR="00BD214C" w:rsidRPr="00BD214C">
        <w:rPr>
          <w:rFonts w:ascii="Aptos" w:hAnsi="Aptos"/>
          <w:sz w:val="20"/>
          <w:szCs w:val="20"/>
        </w:rPr>
        <w:t xml:space="preserve"> presidente UCIMU-SISTEMI PER PRODURRE, ha visto gli interventi di: </w:t>
      </w:r>
      <w:r w:rsidR="00BD214C" w:rsidRPr="00BD214C">
        <w:rPr>
          <w:rFonts w:ascii="Aptos" w:hAnsi="Aptos" w:cs="Calibri"/>
          <w:b/>
          <w:bCs/>
          <w:sz w:val="20"/>
          <w:szCs w:val="20"/>
        </w:rPr>
        <w:t>Raffaele Cattaneo</w:t>
      </w:r>
      <w:r w:rsidR="00BD214C" w:rsidRPr="00BD214C">
        <w:rPr>
          <w:rFonts w:ascii="Aptos" w:hAnsi="Aptos" w:cs="Calibri"/>
          <w:sz w:val="20"/>
          <w:szCs w:val="20"/>
        </w:rPr>
        <w:t xml:space="preserve">, Sottosegretario alla presidenza di Regione Lombardia e </w:t>
      </w:r>
      <w:r w:rsidR="00BD214C" w:rsidRPr="00BD214C">
        <w:rPr>
          <w:rFonts w:ascii="Aptos" w:hAnsi="Aptos" w:cs="Calibri"/>
          <w:b/>
          <w:bCs/>
          <w:sz w:val="20"/>
          <w:szCs w:val="20"/>
        </w:rPr>
        <w:t>Carlo Bonomi</w:t>
      </w:r>
      <w:r w:rsidR="00BD214C" w:rsidRPr="00BD214C">
        <w:rPr>
          <w:rFonts w:ascii="Aptos" w:hAnsi="Aptos" w:cs="Calibri"/>
          <w:sz w:val="20"/>
          <w:szCs w:val="20"/>
        </w:rPr>
        <w:t>, Presidente Fiera Milano. L’incontro ha poi ospitato la presentazione dello studio, realizzato da CEU in collaborazione con PwC, “</w:t>
      </w:r>
      <w:r w:rsidR="00BD214C" w:rsidRPr="00BD214C">
        <w:rPr>
          <w:rFonts w:ascii="Aptos" w:hAnsi="Aptos" w:cs="Calibri"/>
          <w:b/>
          <w:bCs/>
          <w:sz w:val="20"/>
          <w:szCs w:val="20"/>
        </w:rPr>
        <w:t>Il settore delle macchine a deformazione: trend, sfide e opportunità”</w:t>
      </w:r>
      <w:r w:rsidR="00BD214C" w:rsidRPr="00BD214C">
        <w:rPr>
          <w:rFonts w:ascii="Aptos" w:hAnsi="Aptos" w:cs="Calibri"/>
          <w:sz w:val="20"/>
          <w:szCs w:val="20"/>
        </w:rPr>
        <w:t xml:space="preserve">, i cui risultati sono stati illustrati da </w:t>
      </w:r>
      <w:r w:rsidR="00BD214C" w:rsidRPr="00BD214C">
        <w:rPr>
          <w:rFonts w:ascii="Aptos" w:hAnsi="Aptos" w:cs="Calibri"/>
          <w:b/>
          <w:bCs/>
          <w:sz w:val="20"/>
          <w:szCs w:val="20"/>
        </w:rPr>
        <w:t>Sandro Bicocchi</w:t>
      </w:r>
      <w:r w:rsidR="00BD214C" w:rsidRPr="00BD214C">
        <w:rPr>
          <w:rFonts w:ascii="Aptos" w:hAnsi="Aptos" w:cs="Calibri"/>
          <w:sz w:val="20"/>
          <w:szCs w:val="20"/>
        </w:rPr>
        <w:t xml:space="preserve">, PwC Partner, Ufficio Studi e Relazioni Istituzionali, e </w:t>
      </w:r>
      <w:r w:rsidR="00BD214C" w:rsidRPr="00BD214C">
        <w:rPr>
          <w:rFonts w:ascii="Aptos" w:hAnsi="Aptos" w:cs="Calibri"/>
          <w:b/>
          <w:bCs/>
          <w:sz w:val="20"/>
          <w:szCs w:val="20"/>
        </w:rPr>
        <w:t>Ivan Lavatelli</w:t>
      </w:r>
      <w:r w:rsidR="00BD214C" w:rsidRPr="00BD214C">
        <w:rPr>
          <w:rFonts w:ascii="Aptos" w:hAnsi="Aptos" w:cs="Calibri"/>
          <w:sz w:val="20"/>
          <w:szCs w:val="20"/>
        </w:rPr>
        <w:t xml:space="preserve">, PwC Partner, Core </w:t>
      </w:r>
      <w:proofErr w:type="spellStart"/>
      <w:r w:rsidR="00BD214C" w:rsidRPr="00BD214C">
        <w:rPr>
          <w:rFonts w:ascii="Aptos" w:hAnsi="Aptos" w:cs="Calibri"/>
          <w:sz w:val="20"/>
          <w:szCs w:val="20"/>
        </w:rPr>
        <w:t>Operation</w:t>
      </w:r>
      <w:proofErr w:type="spellEnd"/>
      <w:r w:rsidR="00BD214C" w:rsidRPr="00BD214C">
        <w:rPr>
          <w:rFonts w:ascii="Aptos" w:hAnsi="Aptos" w:cs="Calibri"/>
          <w:sz w:val="20"/>
          <w:szCs w:val="20"/>
        </w:rPr>
        <w:t xml:space="preserve"> Leader. A seguire la tavola rotonda “Il punto di vista dei settori clienti”, moderata da </w:t>
      </w:r>
      <w:r w:rsidR="00BD214C" w:rsidRPr="00BD214C">
        <w:rPr>
          <w:rFonts w:ascii="Aptos" w:hAnsi="Aptos" w:cs="Calibri"/>
          <w:b/>
          <w:bCs/>
          <w:sz w:val="20"/>
          <w:szCs w:val="20"/>
        </w:rPr>
        <w:t>Fabrizio Garnero</w:t>
      </w:r>
      <w:r w:rsidR="00BD214C" w:rsidRPr="00BD214C">
        <w:rPr>
          <w:rFonts w:ascii="Aptos" w:hAnsi="Aptos" w:cs="Calibri"/>
          <w:sz w:val="20"/>
          <w:szCs w:val="20"/>
        </w:rPr>
        <w:t xml:space="preserve">, Direttore editoriale di </w:t>
      </w:r>
      <w:proofErr w:type="spellStart"/>
      <w:r w:rsidR="00BD214C" w:rsidRPr="00BD214C">
        <w:rPr>
          <w:rFonts w:ascii="Aptos" w:hAnsi="Aptos" w:cs="Calibri"/>
          <w:sz w:val="20"/>
          <w:szCs w:val="20"/>
        </w:rPr>
        <w:t>TecnoLamiera</w:t>
      </w:r>
      <w:proofErr w:type="spellEnd"/>
      <w:r w:rsidR="00BD214C" w:rsidRPr="00BD214C">
        <w:rPr>
          <w:rFonts w:ascii="Aptos" w:hAnsi="Aptos" w:cs="Calibri"/>
          <w:sz w:val="20"/>
          <w:szCs w:val="20"/>
        </w:rPr>
        <w:t xml:space="preserve">, con </w:t>
      </w:r>
      <w:r w:rsidR="00BD214C" w:rsidRPr="00BD214C">
        <w:rPr>
          <w:rFonts w:ascii="Aptos" w:hAnsi="Aptos" w:cs="Calibri"/>
          <w:b/>
          <w:bCs/>
          <w:sz w:val="20"/>
          <w:szCs w:val="20"/>
        </w:rPr>
        <w:t>Andrea Bianchi,</w:t>
      </w:r>
      <w:r w:rsidR="00BD214C" w:rsidRPr="00BD214C">
        <w:rPr>
          <w:rFonts w:ascii="Aptos" w:hAnsi="Aptos" w:cs="Calibri"/>
          <w:sz w:val="20"/>
          <w:szCs w:val="20"/>
        </w:rPr>
        <w:t xml:space="preserve"> Strategy and </w:t>
      </w:r>
      <w:proofErr w:type="spellStart"/>
      <w:r w:rsidR="00BD214C" w:rsidRPr="00BD214C">
        <w:rPr>
          <w:rFonts w:ascii="Aptos" w:hAnsi="Aptos" w:cs="Calibri"/>
          <w:sz w:val="20"/>
          <w:szCs w:val="20"/>
        </w:rPr>
        <w:t>Rotorcraft</w:t>
      </w:r>
      <w:proofErr w:type="spellEnd"/>
      <w:r w:rsidR="00BD214C" w:rsidRPr="00BD214C">
        <w:rPr>
          <w:rFonts w:ascii="Aptos" w:hAnsi="Aptos" w:cs="Calibri"/>
          <w:sz w:val="20"/>
          <w:szCs w:val="20"/>
        </w:rPr>
        <w:t xml:space="preserve"> Business </w:t>
      </w:r>
      <w:proofErr w:type="spellStart"/>
      <w:r w:rsidR="00BD214C" w:rsidRPr="00BD214C">
        <w:rPr>
          <w:rFonts w:ascii="Aptos" w:hAnsi="Aptos" w:cs="Calibri"/>
          <w:sz w:val="20"/>
          <w:szCs w:val="20"/>
        </w:rPr>
        <w:t>Evolution</w:t>
      </w:r>
      <w:proofErr w:type="spellEnd"/>
      <w:r w:rsidR="00BD214C" w:rsidRPr="00BD214C">
        <w:rPr>
          <w:rFonts w:ascii="Aptos" w:hAnsi="Aptos" w:cs="Calibri"/>
          <w:sz w:val="20"/>
          <w:szCs w:val="20"/>
        </w:rPr>
        <w:t xml:space="preserve"> -Head of Products and Services Policy Leonardo; </w:t>
      </w:r>
      <w:r w:rsidR="00BD214C" w:rsidRPr="00BD214C">
        <w:rPr>
          <w:rFonts w:ascii="Aptos" w:hAnsi="Aptos" w:cs="Calibri"/>
          <w:b/>
          <w:bCs/>
          <w:sz w:val="20"/>
          <w:szCs w:val="20"/>
        </w:rPr>
        <w:t xml:space="preserve">Fabio Giuliani, </w:t>
      </w:r>
      <w:proofErr w:type="spellStart"/>
      <w:r w:rsidR="00BD214C" w:rsidRPr="00BD214C">
        <w:rPr>
          <w:rFonts w:ascii="Aptos" w:hAnsi="Aptos" w:cs="Calibri"/>
          <w:sz w:val="20"/>
          <w:szCs w:val="20"/>
        </w:rPr>
        <w:t>Chief</w:t>
      </w:r>
      <w:proofErr w:type="spellEnd"/>
      <w:r w:rsidR="00BD214C" w:rsidRPr="00BD214C">
        <w:rPr>
          <w:rFonts w:ascii="Aptos" w:hAnsi="Aptos" w:cs="Calibri"/>
          <w:sz w:val="20"/>
          <w:szCs w:val="20"/>
        </w:rPr>
        <w:t xml:space="preserve"> Operating </w:t>
      </w:r>
      <w:proofErr w:type="spellStart"/>
      <w:r w:rsidR="00BD214C" w:rsidRPr="00BD214C">
        <w:rPr>
          <w:rFonts w:ascii="Aptos" w:hAnsi="Aptos" w:cs="Calibri"/>
          <w:sz w:val="20"/>
          <w:szCs w:val="20"/>
        </w:rPr>
        <w:t>Officer</w:t>
      </w:r>
      <w:proofErr w:type="spellEnd"/>
      <w:r w:rsidR="00BD214C" w:rsidRPr="00BD214C">
        <w:rPr>
          <w:rFonts w:ascii="Aptos" w:hAnsi="Aptos" w:cs="Calibri"/>
          <w:sz w:val="20"/>
          <w:szCs w:val="20"/>
        </w:rPr>
        <w:t xml:space="preserve"> </w:t>
      </w:r>
      <w:proofErr w:type="spellStart"/>
      <w:r w:rsidR="00BD214C" w:rsidRPr="00BD214C">
        <w:rPr>
          <w:rFonts w:ascii="Aptos" w:hAnsi="Aptos" w:cs="Calibri"/>
          <w:sz w:val="20"/>
          <w:szCs w:val="20"/>
        </w:rPr>
        <w:t>Mermec</w:t>
      </w:r>
      <w:proofErr w:type="spellEnd"/>
      <w:r w:rsidR="00BD214C" w:rsidRPr="00BD214C">
        <w:rPr>
          <w:rFonts w:ascii="Aptos" w:hAnsi="Aptos" w:cs="Calibri"/>
          <w:sz w:val="20"/>
          <w:szCs w:val="20"/>
        </w:rPr>
        <w:t xml:space="preserve">, </w:t>
      </w:r>
      <w:r w:rsidR="00BD214C" w:rsidRPr="00BD214C">
        <w:rPr>
          <w:rFonts w:ascii="Aptos" w:hAnsi="Aptos" w:cs="Calibri"/>
          <w:b/>
          <w:bCs/>
          <w:sz w:val="20"/>
          <w:szCs w:val="20"/>
        </w:rPr>
        <w:t>Riccardo Moretto</w:t>
      </w:r>
      <w:r w:rsidR="00BD214C" w:rsidRPr="00BD214C">
        <w:rPr>
          <w:rFonts w:ascii="Aptos" w:hAnsi="Aptos" w:cs="Calibri"/>
          <w:sz w:val="20"/>
          <w:szCs w:val="20"/>
        </w:rPr>
        <w:t>, Business Development Manager Moretto Group, ha messo in evidenza stato dell’arte e progetti di medio periodo per alcuni player dei settori di sbocco più rilevanti per il mondo della deformazione</w:t>
      </w:r>
      <w:r w:rsidR="00BD214C">
        <w:rPr>
          <w:rFonts w:ascii="Aptos" w:hAnsi="Aptos" w:cs="Calibri"/>
          <w:sz w:val="20"/>
          <w:szCs w:val="20"/>
        </w:rPr>
        <w:t>,</w:t>
      </w:r>
      <w:r w:rsidR="00BD214C" w:rsidRPr="00BD214C">
        <w:rPr>
          <w:rFonts w:ascii="Aptos" w:hAnsi="Aptos" w:cs="Calibri"/>
          <w:sz w:val="20"/>
          <w:szCs w:val="20"/>
        </w:rPr>
        <w:t xml:space="preserve"> dall’</w:t>
      </w:r>
      <w:proofErr w:type="spellStart"/>
      <w:r w:rsidR="00BD214C" w:rsidRPr="00BD214C">
        <w:rPr>
          <w:rFonts w:ascii="Aptos" w:hAnsi="Aptos" w:cs="Calibri"/>
          <w:sz w:val="20"/>
          <w:szCs w:val="20"/>
        </w:rPr>
        <w:t>aerospace</w:t>
      </w:r>
      <w:proofErr w:type="spellEnd"/>
      <w:r w:rsidR="00BD214C" w:rsidRPr="00BD214C">
        <w:rPr>
          <w:rFonts w:ascii="Aptos" w:hAnsi="Aptos" w:cs="Calibri"/>
          <w:sz w:val="20"/>
          <w:szCs w:val="20"/>
        </w:rPr>
        <w:t xml:space="preserve"> alla difesa, dal ferroviario </w:t>
      </w:r>
      <w:proofErr w:type="spellStart"/>
      <w:r w:rsidR="00BD214C" w:rsidRPr="00BD214C">
        <w:rPr>
          <w:rFonts w:ascii="Aptos" w:hAnsi="Aptos" w:cs="Calibri"/>
          <w:sz w:val="20"/>
          <w:szCs w:val="20"/>
        </w:rPr>
        <w:t>all’automotive</w:t>
      </w:r>
      <w:proofErr w:type="spellEnd"/>
      <w:r w:rsidR="00BD214C" w:rsidRPr="00BD214C">
        <w:rPr>
          <w:rFonts w:ascii="Aptos" w:hAnsi="Aptos" w:cs="Calibri"/>
          <w:sz w:val="20"/>
          <w:szCs w:val="20"/>
        </w:rPr>
        <w:t>.</w:t>
      </w:r>
    </w:p>
    <w:p w14:paraId="4DBCEEB3" w14:textId="77777777" w:rsidR="00BD214C" w:rsidRDefault="00BD214C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3A796AEB" w14:textId="1473DC8E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  <w:r w:rsidRPr="00393020">
        <w:rPr>
          <w:rFonts w:ascii="Aptos" w:hAnsi="Aptos" w:cstheme="majorHAnsi"/>
          <w:sz w:val="20"/>
          <w:szCs w:val="20"/>
        </w:rPr>
        <w:t xml:space="preserve">Sono </w:t>
      </w:r>
      <w:r w:rsidR="00704E3D">
        <w:rPr>
          <w:rFonts w:ascii="Aptos" w:hAnsi="Aptos" w:cstheme="majorHAnsi"/>
          <w:b/>
          <w:bCs/>
          <w:sz w:val="20"/>
          <w:szCs w:val="20"/>
        </w:rPr>
        <w:t>520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gli operatori che hanno partecipato</w:t>
      </w:r>
      <w:r w:rsidR="008225E1">
        <w:rPr>
          <w:rFonts w:ascii="Aptos" w:hAnsi="Aptos" w:cstheme="majorHAnsi"/>
          <w:b/>
          <w:bCs/>
          <w:sz w:val="20"/>
          <w:szCs w:val="20"/>
        </w:rPr>
        <w:t xml:space="preserve"> in presenza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</w:t>
      </w:r>
      <w:r w:rsidR="007E6C30">
        <w:rPr>
          <w:rFonts w:ascii="Aptos" w:hAnsi="Aptos" w:cstheme="majorHAnsi"/>
          <w:b/>
          <w:bCs/>
          <w:sz w:val="20"/>
          <w:szCs w:val="20"/>
        </w:rPr>
        <w:t>agli speech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</w:t>
      </w:r>
      <w:r w:rsidRPr="00393020">
        <w:rPr>
          <w:rFonts w:ascii="Aptos" w:hAnsi="Aptos" w:cstheme="majorHAnsi"/>
          <w:sz w:val="20"/>
          <w:szCs w:val="20"/>
        </w:rPr>
        <w:t xml:space="preserve">a cui si aggiungono i </w:t>
      </w:r>
      <w:r w:rsidR="00704E3D">
        <w:rPr>
          <w:rFonts w:ascii="Aptos" w:hAnsi="Aptos" w:cstheme="majorHAnsi"/>
          <w:b/>
          <w:bCs/>
          <w:sz w:val="20"/>
          <w:szCs w:val="20"/>
        </w:rPr>
        <w:t>4</w:t>
      </w:r>
      <w:r w:rsidRPr="00393020">
        <w:rPr>
          <w:rFonts w:ascii="Aptos" w:hAnsi="Aptos" w:cstheme="majorHAnsi"/>
          <w:b/>
          <w:bCs/>
          <w:sz w:val="20"/>
          <w:szCs w:val="20"/>
        </w:rPr>
        <w:t>.</w:t>
      </w:r>
      <w:r w:rsidR="00704E3D">
        <w:rPr>
          <w:rFonts w:ascii="Aptos" w:hAnsi="Aptos" w:cstheme="majorHAnsi"/>
          <w:b/>
          <w:bCs/>
          <w:sz w:val="20"/>
          <w:szCs w:val="20"/>
        </w:rPr>
        <w:t>1</w:t>
      </w:r>
      <w:r w:rsidRPr="00393020">
        <w:rPr>
          <w:rFonts w:ascii="Aptos" w:hAnsi="Aptos" w:cstheme="majorHAnsi"/>
          <w:b/>
          <w:bCs/>
          <w:sz w:val="20"/>
          <w:szCs w:val="20"/>
        </w:rPr>
        <w:t>00</w:t>
      </w:r>
      <w:r w:rsidR="008225E1">
        <w:rPr>
          <w:rFonts w:ascii="Aptos" w:hAnsi="Aptos" w:cstheme="majorHAnsi"/>
          <w:b/>
          <w:bCs/>
          <w:sz w:val="20"/>
          <w:szCs w:val="20"/>
        </w:rPr>
        <w:t>utenti che si sono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collegati da remoto </w:t>
      </w:r>
      <w:r w:rsidR="008225E1">
        <w:rPr>
          <w:rFonts w:ascii="Aptos" w:hAnsi="Aptos" w:cstheme="majorHAnsi"/>
          <w:b/>
          <w:bCs/>
          <w:sz w:val="20"/>
          <w:szCs w:val="20"/>
        </w:rPr>
        <w:t xml:space="preserve">nei quattro giorni di fiera </w:t>
      </w:r>
      <w:r w:rsidRPr="00393020">
        <w:rPr>
          <w:rFonts w:ascii="Aptos" w:hAnsi="Aptos" w:cstheme="majorHAnsi"/>
          <w:b/>
          <w:bCs/>
          <w:sz w:val="20"/>
          <w:szCs w:val="20"/>
        </w:rPr>
        <w:t>grazie alla diretta streaming</w:t>
      </w:r>
      <w:r w:rsidRPr="00393020">
        <w:rPr>
          <w:rFonts w:ascii="Aptos" w:hAnsi="Aptos" w:cstheme="majorHAnsi"/>
          <w:sz w:val="20"/>
          <w:szCs w:val="20"/>
        </w:rPr>
        <w:t xml:space="preserve"> attivata per tutto il periodo. </w:t>
      </w:r>
    </w:p>
    <w:p w14:paraId="52F35AA3" w14:textId="77777777" w:rsidR="00F27261" w:rsidRPr="00393020" w:rsidRDefault="00F27261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3CF59AD6" w14:textId="4C4A246D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  <w:r w:rsidRPr="00393020">
        <w:rPr>
          <w:rFonts w:ascii="Aptos" w:hAnsi="Aptos" w:cstheme="majorHAnsi"/>
          <w:sz w:val="20"/>
          <w:szCs w:val="20"/>
        </w:rPr>
        <w:t>La manifestazione ha registrato la</w:t>
      </w:r>
      <w:r w:rsidR="00FA0076">
        <w:rPr>
          <w:rFonts w:ascii="Aptos" w:hAnsi="Aptos" w:cstheme="majorHAnsi"/>
          <w:sz w:val="20"/>
          <w:szCs w:val="20"/>
        </w:rPr>
        <w:t xml:space="preserve"> presenza </w:t>
      </w:r>
      <w:r w:rsidRPr="00393020">
        <w:rPr>
          <w:rFonts w:ascii="Aptos" w:hAnsi="Aptos" w:cstheme="majorHAnsi"/>
          <w:sz w:val="20"/>
          <w:szCs w:val="20"/>
        </w:rPr>
        <w:t xml:space="preserve">di circa </w:t>
      </w:r>
      <w:r w:rsidR="00704E3D">
        <w:rPr>
          <w:rFonts w:ascii="Aptos" w:hAnsi="Aptos" w:cstheme="majorHAnsi"/>
          <w:b/>
          <w:bCs/>
          <w:sz w:val="20"/>
          <w:szCs w:val="20"/>
        </w:rPr>
        <w:t>7</w:t>
      </w:r>
      <w:r w:rsidR="008225E1">
        <w:rPr>
          <w:rFonts w:ascii="Aptos" w:hAnsi="Aptos" w:cstheme="majorHAnsi"/>
          <w:b/>
          <w:bCs/>
          <w:sz w:val="20"/>
          <w:szCs w:val="20"/>
        </w:rPr>
        <w:t>6</w:t>
      </w:r>
      <w:r w:rsidR="00704E3D">
        <w:rPr>
          <w:rFonts w:ascii="Aptos" w:hAnsi="Aptos" w:cstheme="majorHAnsi"/>
          <w:b/>
          <w:bCs/>
          <w:sz w:val="20"/>
          <w:szCs w:val="20"/>
        </w:rPr>
        <w:t>0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di studenti</w:t>
      </w:r>
      <w:r w:rsidRPr="00393020">
        <w:rPr>
          <w:rFonts w:ascii="Aptos" w:hAnsi="Aptos" w:cstheme="majorHAnsi"/>
          <w:sz w:val="20"/>
          <w:szCs w:val="20"/>
        </w:rPr>
        <w:t xml:space="preserve"> che, invitati nell’ambito dell’iniziativa </w:t>
      </w:r>
      <w:r w:rsidRPr="00393020">
        <w:rPr>
          <w:rFonts w:ascii="Aptos" w:hAnsi="Aptos" w:cstheme="majorHAnsi"/>
          <w:b/>
          <w:bCs/>
          <w:sz w:val="20"/>
          <w:szCs w:val="20"/>
        </w:rPr>
        <w:t>UCIMU Academy</w:t>
      </w:r>
      <w:r w:rsidRPr="00393020">
        <w:rPr>
          <w:rFonts w:ascii="Aptos" w:hAnsi="Aptos" w:cstheme="majorHAnsi"/>
          <w:sz w:val="20"/>
          <w:szCs w:val="20"/>
        </w:rPr>
        <w:t xml:space="preserve">, hanno partecipato, accompagnati dai loro professori, a visite libere </w:t>
      </w:r>
      <w:r w:rsidR="00F27261">
        <w:rPr>
          <w:rFonts w:ascii="Aptos" w:hAnsi="Aptos" w:cstheme="majorHAnsi"/>
          <w:sz w:val="20"/>
          <w:szCs w:val="20"/>
        </w:rPr>
        <w:t xml:space="preserve">(circa 520 ragazzi) </w:t>
      </w:r>
      <w:r w:rsidRPr="00393020">
        <w:rPr>
          <w:rFonts w:ascii="Aptos" w:hAnsi="Aptos" w:cstheme="majorHAnsi"/>
          <w:sz w:val="20"/>
          <w:szCs w:val="20"/>
        </w:rPr>
        <w:t>e guidate</w:t>
      </w:r>
      <w:r w:rsidR="00F27261">
        <w:rPr>
          <w:rFonts w:ascii="Aptos" w:hAnsi="Aptos" w:cstheme="majorHAnsi"/>
          <w:sz w:val="20"/>
          <w:szCs w:val="20"/>
        </w:rPr>
        <w:t xml:space="preserve"> (circa 2</w:t>
      </w:r>
      <w:r w:rsidR="00D033D5">
        <w:rPr>
          <w:rFonts w:ascii="Aptos" w:hAnsi="Aptos" w:cstheme="majorHAnsi"/>
          <w:sz w:val="20"/>
          <w:szCs w:val="20"/>
        </w:rPr>
        <w:t>4</w:t>
      </w:r>
      <w:r w:rsidR="00F27261">
        <w:rPr>
          <w:rFonts w:ascii="Aptos" w:hAnsi="Aptos" w:cstheme="majorHAnsi"/>
          <w:sz w:val="20"/>
          <w:szCs w:val="20"/>
        </w:rPr>
        <w:t>0)</w:t>
      </w:r>
      <w:r w:rsidRPr="00393020">
        <w:rPr>
          <w:rFonts w:ascii="Aptos" w:hAnsi="Aptos" w:cstheme="majorHAnsi"/>
          <w:sz w:val="20"/>
          <w:szCs w:val="20"/>
        </w:rPr>
        <w:t xml:space="preserve"> da tutor impegnati nell’illustrare agli stand le tecnologie di ultima generazione che rappresentano la produzione internazionale di settore.</w:t>
      </w:r>
    </w:p>
    <w:p w14:paraId="3541EA3F" w14:textId="77777777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3CC438F2" w14:textId="563FAC5B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  <w:r w:rsidRPr="00393020">
        <w:rPr>
          <w:rFonts w:ascii="Aptos" w:hAnsi="Aptos" w:cstheme="majorHAnsi"/>
          <w:sz w:val="20"/>
          <w:szCs w:val="20"/>
        </w:rPr>
        <w:t xml:space="preserve">L’interesse del mondo manifatturiero per la manifestazione è misurato anche dalla vivace attività sui canali digitali (Facebook, Instagram, </w:t>
      </w:r>
      <w:r w:rsidR="00F27261">
        <w:rPr>
          <w:rFonts w:ascii="Aptos" w:hAnsi="Aptos" w:cstheme="majorHAnsi"/>
          <w:sz w:val="20"/>
          <w:szCs w:val="20"/>
        </w:rPr>
        <w:t>X</w:t>
      </w:r>
      <w:r w:rsidRPr="00393020">
        <w:rPr>
          <w:rFonts w:ascii="Aptos" w:hAnsi="Aptos" w:cstheme="majorHAnsi"/>
          <w:sz w:val="20"/>
          <w:szCs w:val="20"/>
        </w:rPr>
        <w:t xml:space="preserve">, LinkedIn, YouTube). La comunità social di LAMIERA conta oggi </w:t>
      </w:r>
      <w:r w:rsidR="00F27261">
        <w:rPr>
          <w:rFonts w:ascii="Aptos" w:hAnsi="Aptos" w:cstheme="majorHAnsi"/>
          <w:b/>
          <w:bCs/>
          <w:sz w:val="20"/>
          <w:szCs w:val="20"/>
        </w:rPr>
        <w:t>9</w:t>
      </w:r>
      <w:r w:rsidRPr="00393020">
        <w:rPr>
          <w:rFonts w:ascii="Aptos" w:hAnsi="Aptos" w:cstheme="majorHAnsi"/>
          <w:b/>
          <w:bCs/>
          <w:sz w:val="20"/>
          <w:szCs w:val="20"/>
        </w:rPr>
        <w:t>.</w:t>
      </w:r>
      <w:r w:rsidR="00F27261">
        <w:rPr>
          <w:rFonts w:ascii="Aptos" w:hAnsi="Aptos" w:cstheme="majorHAnsi"/>
          <w:b/>
          <w:bCs/>
          <w:sz w:val="20"/>
          <w:szCs w:val="20"/>
        </w:rPr>
        <w:t>244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follower registrati</w:t>
      </w:r>
      <w:r w:rsidR="00273ABD">
        <w:rPr>
          <w:rFonts w:ascii="Aptos" w:hAnsi="Aptos" w:cstheme="majorHAnsi"/>
          <w:sz w:val="20"/>
          <w:szCs w:val="20"/>
        </w:rPr>
        <w:t xml:space="preserve">; quasi 2.000 in più rispetto </w:t>
      </w:r>
      <w:r w:rsidR="00FA0076">
        <w:rPr>
          <w:rFonts w:ascii="Aptos" w:hAnsi="Aptos" w:cstheme="majorHAnsi"/>
          <w:sz w:val="20"/>
          <w:szCs w:val="20"/>
        </w:rPr>
        <w:t>alla precedente e</w:t>
      </w:r>
      <w:r w:rsidR="00273ABD">
        <w:rPr>
          <w:rFonts w:ascii="Aptos" w:hAnsi="Aptos" w:cstheme="majorHAnsi"/>
          <w:sz w:val="20"/>
          <w:szCs w:val="20"/>
        </w:rPr>
        <w:t xml:space="preserve">dizione. </w:t>
      </w:r>
    </w:p>
    <w:p w14:paraId="4EC96F62" w14:textId="77777777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6EF626A7" w14:textId="6DE9F8F9" w:rsidR="0063100D" w:rsidRPr="0063100D" w:rsidRDefault="00393020" w:rsidP="0063100D">
      <w:pPr>
        <w:jc w:val="both"/>
        <w:rPr>
          <w:rFonts w:ascii="Aptos" w:hAnsi="Aptos" w:cstheme="minorHAnsi"/>
          <w:sz w:val="20"/>
          <w:szCs w:val="20"/>
        </w:rPr>
      </w:pPr>
      <w:r w:rsidRPr="0063100D">
        <w:rPr>
          <w:rFonts w:ascii="Aptos" w:hAnsi="Aptos" w:cstheme="majorHAnsi"/>
          <w:sz w:val="20"/>
          <w:szCs w:val="20"/>
        </w:rPr>
        <w:t xml:space="preserve">Tra tutti i profili della manifestazione - Facebook, </w:t>
      </w:r>
      <w:r w:rsidR="00F27261" w:rsidRPr="0063100D">
        <w:rPr>
          <w:rFonts w:ascii="Aptos" w:hAnsi="Aptos" w:cstheme="majorHAnsi"/>
          <w:sz w:val="20"/>
          <w:szCs w:val="20"/>
        </w:rPr>
        <w:t>X</w:t>
      </w:r>
      <w:r w:rsidRPr="0063100D">
        <w:rPr>
          <w:rFonts w:ascii="Aptos" w:hAnsi="Aptos" w:cstheme="majorHAnsi"/>
          <w:sz w:val="20"/>
          <w:szCs w:val="20"/>
        </w:rPr>
        <w:t xml:space="preserve">, Instagram, LinkedIn e YouTube – è LinkedIn a registrare l’attività più vivace segnando un incremento di quasi </w:t>
      </w:r>
      <w:r w:rsidR="00F27261" w:rsidRPr="0063100D">
        <w:rPr>
          <w:rFonts w:ascii="Aptos" w:hAnsi="Aptos" w:cstheme="majorHAnsi"/>
          <w:sz w:val="20"/>
          <w:szCs w:val="20"/>
        </w:rPr>
        <w:t>un terzo dei</w:t>
      </w:r>
      <w:r w:rsidRPr="0063100D">
        <w:rPr>
          <w:rFonts w:ascii="Aptos" w:hAnsi="Aptos" w:cstheme="majorHAnsi"/>
          <w:sz w:val="20"/>
          <w:szCs w:val="20"/>
        </w:rPr>
        <w:t xml:space="preserve"> follower</w:t>
      </w:r>
      <w:r w:rsidR="00F27261" w:rsidRPr="0063100D">
        <w:rPr>
          <w:rFonts w:ascii="Aptos" w:hAnsi="Aptos" w:cstheme="majorHAnsi"/>
          <w:sz w:val="20"/>
          <w:szCs w:val="20"/>
        </w:rPr>
        <w:t xml:space="preserve"> totali</w:t>
      </w:r>
      <w:r w:rsidR="00DE48C8">
        <w:rPr>
          <w:rFonts w:ascii="Aptos" w:hAnsi="Aptos" w:cstheme="majorHAnsi"/>
          <w:sz w:val="20"/>
          <w:szCs w:val="20"/>
        </w:rPr>
        <w:t xml:space="preserve"> nell’ultimo anno</w:t>
      </w:r>
      <w:r w:rsidRPr="0063100D">
        <w:rPr>
          <w:rFonts w:ascii="Aptos" w:hAnsi="Aptos" w:cstheme="majorHAnsi"/>
          <w:sz w:val="20"/>
          <w:szCs w:val="20"/>
        </w:rPr>
        <w:t>. Nel periodo 1</w:t>
      </w:r>
      <w:r w:rsidR="00F27261" w:rsidRPr="0063100D">
        <w:rPr>
          <w:rFonts w:ascii="Aptos" w:hAnsi="Aptos" w:cstheme="majorHAnsi"/>
          <w:sz w:val="20"/>
          <w:szCs w:val="20"/>
        </w:rPr>
        <w:t>2</w:t>
      </w:r>
      <w:r w:rsidRPr="0063100D">
        <w:rPr>
          <w:rFonts w:ascii="Aptos" w:hAnsi="Aptos" w:cstheme="majorHAnsi"/>
          <w:sz w:val="20"/>
          <w:szCs w:val="20"/>
        </w:rPr>
        <w:t xml:space="preserve"> aprile 202</w:t>
      </w:r>
      <w:r w:rsidR="00F27261" w:rsidRPr="0063100D">
        <w:rPr>
          <w:rFonts w:ascii="Aptos" w:hAnsi="Aptos" w:cstheme="majorHAnsi"/>
          <w:sz w:val="20"/>
          <w:szCs w:val="20"/>
        </w:rPr>
        <w:t>5</w:t>
      </w:r>
      <w:r w:rsidRPr="0063100D">
        <w:rPr>
          <w:rFonts w:ascii="Aptos" w:hAnsi="Aptos" w:cstheme="majorHAnsi"/>
          <w:sz w:val="20"/>
          <w:szCs w:val="20"/>
        </w:rPr>
        <w:t xml:space="preserve"> - 1</w:t>
      </w:r>
      <w:r w:rsidR="00F27261" w:rsidRPr="0063100D">
        <w:rPr>
          <w:rFonts w:ascii="Aptos" w:hAnsi="Aptos" w:cstheme="majorHAnsi"/>
          <w:sz w:val="20"/>
          <w:szCs w:val="20"/>
        </w:rPr>
        <w:t>2</w:t>
      </w:r>
      <w:r w:rsidRPr="0063100D">
        <w:rPr>
          <w:rFonts w:ascii="Aptos" w:hAnsi="Aptos" w:cstheme="majorHAnsi"/>
          <w:sz w:val="20"/>
          <w:szCs w:val="20"/>
        </w:rPr>
        <w:t xml:space="preserve"> maggio 202</w:t>
      </w:r>
      <w:r w:rsidR="00FA0076">
        <w:rPr>
          <w:rFonts w:ascii="Aptos" w:hAnsi="Aptos" w:cstheme="majorHAnsi"/>
          <w:sz w:val="20"/>
          <w:szCs w:val="20"/>
        </w:rPr>
        <w:t>5</w:t>
      </w:r>
      <w:r w:rsidRPr="0063100D">
        <w:rPr>
          <w:rFonts w:ascii="Aptos" w:hAnsi="Aptos" w:cstheme="majorHAnsi"/>
          <w:sz w:val="20"/>
          <w:szCs w:val="20"/>
        </w:rPr>
        <w:t xml:space="preserve">, </w:t>
      </w:r>
      <w:r w:rsidR="00F27261" w:rsidRPr="0063100D">
        <w:rPr>
          <w:rFonts w:ascii="Aptos" w:hAnsi="Aptos" w:cstheme="majorHAnsi"/>
          <w:sz w:val="20"/>
          <w:szCs w:val="20"/>
        </w:rPr>
        <w:t>le visualizzazioni complessive dei post pubblicati dalla pagina sono risultate oltre 114 mila, provenienti da 3.523 contatti unici</w:t>
      </w:r>
      <w:r w:rsidR="0037065C" w:rsidRPr="0063100D">
        <w:rPr>
          <w:rFonts w:ascii="Aptos" w:hAnsi="Aptos" w:cstheme="majorHAnsi"/>
          <w:sz w:val="20"/>
          <w:szCs w:val="20"/>
        </w:rPr>
        <w:t>; ben oltre il numero di follower totali della pagin</w:t>
      </w:r>
      <w:r w:rsidR="0063100D" w:rsidRPr="0063100D">
        <w:rPr>
          <w:rFonts w:ascii="Aptos" w:hAnsi="Aptos" w:cstheme="majorHAnsi"/>
          <w:sz w:val="20"/>
          <w:szCs w:val="20"/>
        </w:rPr>
        <w:t>a</w:t>
      </w:r>
      <w:r w:rsidR="007E6C30">
        <w:rPr>
          <w:rFonts w:ascii="Aptos" w:hAnsi="Aptos" w:cstheme="majorHAnsi"/>
          <w:sz w:val="20"/>
          <w:szCs w:val="20"/>
        </w:rPr>
        <w:t xml:space="preserve">, grazie anche alla campagna di </w:t>
      </w:r>
      <w:proofErr w:type="spellStart"/>
      <w:r w:rsidR="007E6C30">
        <w:rPr>
          <w:rFonts w:ascii="Aptos" w:hAnsi="Aptos" w:cstheme="majorHAnsi"/>
          <w:sz w:val="20"/>
          <w:szCs w:val="20"/>
        </w:rPr>
        <w:t>digital</w:t>
      </w:r>
      <w:proofErr w:type="spellEnd"/>
      <w:r w:rsidR="007E6C30">
        <w:rPr>
          <w:rFonts w:ascii="Aptos" w:hAnsi="Aptos" w:cstheme="majorHAnsi"/>
          <w:sz w:val="20"/>
          <w:szCs w:val="20"/>
        </w:rPr>
        <w:t xml:space="preserve"> advertising attivata</w:t>
      </w:r>
      <w:r w:rsidR="00D033D5">
        <w:rPr>
          <w:rFonts w:ascii="Aptos" w:hAnsi="Aptos" w:cstheme="majorHAnsi"/>
          <w:sz w:val="20"/>
          <w:szCs w:val="20"/>
        </w:rPr>
        <w:t xml:space="preserve"> per la manifestazione</w:t>
      </w:r>
      <w:r w:rsidR="0063100D" w:rsidRPr="0063100D">
        <w:rPr>
          <w:rFonts w:ascii="Aptos" w:hAnsi="Aptos" w:cstheme="majorHAnsi"/>
          <w:sz w:val="20"/>
          <w:szCs w:val="20"/>
        </w:rPr>
        <w:t xml:space="preserve">. </w:t>
      </w:r>
    </w:p>
    <w:p w14:paraId="708F55B3" w14:textId="77777777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45D7AF22" w14:textId="1AE94EEA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  <w:r w:rsidRPr="00393020">
        <w:rPr>
          <w:rFonts w:ascii="Aptos" w:hAnsi="Aptos" w:cstheme="majorHAnsi"/>
          <w:sz w:val="20"/>
          <w:szCs w:val="20"/>
        </w:rPr>
        <w:t>Il sito di LAMIERA ha registrato, nel periodo gennaio-maggio 202</w:t>
      </w:r>
      <w:r w:rsidR="00F27261">
        <w:rPr>
          <w:rFonts w:ascii="Aptos" w:hAnsi="Aptos" w:cstheme="majorHAnsi"/>
          <w:sz w:val="20"/>
          <w:szCs w:val="20"/>
        </w:rPr>
        <w:t>5</w:t>
      </w:r>
      <w:r w:rsidRPr="00393020">
        <w:rPr>
          <w:rFonts w:ascii="Aptos" w:hAnsi="Aptos" w:cstheme="majorHAnsi"/>
          <w:sz w:val="20"/>
          <w:szCs w:val="20"/>
        </w:rPr>
        <w:t xml:space="preserve">, </w:t>
      </w:r>
      <w:r w:rsidR="00F27261">
        <w:rPr>
          <w:rFonts w:ascii="Aptos" w:hAnsi="Aptos" w:cstheme="majorHAnsi"/>
          <w:b/>
          <w:bCs/>
          <w:sz w:val="20"/>
          <w:szCs w:val="20"/>
        </w:rPr>
        <w:t>98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.000 visite da parte di </w:t>
      </w:r>
      <w:r w:rsidR="00F27261">
        <w:rPr>
          <w:rFonts w:ascii="Aptos" w:hAnsi="Aptos" w:cstheme="majorHAnsi"/>
          <w:b/>
          <w:bCs/>
          <w:sz w:val="20"/>
          <w:szCs w:val="20"/>
        </w:rPr>
        <w:t>68</w:t>
      </w:r>
      <w:r w:rsidRPr="00393020">
        <w:rPr>
          <w:rFonts w:ascii="Aptos" w:hAnsi="Aptos" w:cstheme="majorHAnsi"/>
          <w:b/>
          <w:bCs/>
          <w:sz w:val="20"/>
          <w:szCs w:val="20"/>
        </w:rPr>
        <w:t>.000 utenti</w:t>
      </w:r>
      <w:r w:rsidR="00F27261">
        <w:rPr>
          <w:rFonts w:ascii="Aptos" w:hAnsi="Aptos" w:cstheme="majorHAnsi"/>
          <w:b/>
          <w:bCs/>
          <w:sz w:val="20"/>
          <w:szCs w:val="20"/>
        </w:rPr>
        <w:t xml:space="preserve"> unici</w:t>
      </w:r>
      <w:r w:rsidRPr="00393020">
        <w:rPr>
          <w:rFonts w:ascii="Aptos" w:hAnsi="Aptos" w:cstheme="majorHAnsi"/>
          <w:sz w:val="20"/>
          <w:szCs w:val="20"/>
        </w:rPr>
        <w:t xml:space="preserve"> (in crescita rispetto ai dati 202</w:t>
      </w:r>
      <w:r w:rsidR="00F27261">
        <w:rPr>
          <w:rFonts w:ascii="Aptos" w:hAnsi="Aptos" w:cstheme="majorHAnsi"/>
          <w:sz w:val="20"/>
          <w:szCs w:val="20"/>
        </w:rPr>
        <w:t>3</w:t>
      </w:r>
      <w:r w:rsidRPr="00393020">
        <w:rPr>
          <w:rFonts w:ascii="Aptos" w:hAnsi="Aptos" w:cstheme="majorHAnsi"/>
          <w:sz w:val="20"/>
          <w:szCs w:val="20"/>
        </w:rPr>
        <w:t>). Italia, Turchia,</w:t>
      </w:r>
      <w:r w:rsidR="00F27261">
        <w:rPr>
          <w:rFonts w:ascii="Aptos" w:hAnsi="Aptos" w:cstheme="majorHAnsi"/>
          <w:sz w:val="20"/>
          <w:szCs w:val="20"/>
        </w:rPr>
        <w:t xml:space="preserve"> India, Stati Uniti</w:t>
      </w:r>
      <w:r w:rsidRPr="00393020">
        <w:rPr>
          <w:rFonts w:ascii="Aptos" w:hAnsi="Aptos" w:cstheme="majorHAnsi"/>
          <w:sz w:val="20"/>
          <w:szCs w:val="20"/>
        </w:rPr>
        <w:t xml:space="preserve"> e Germania sono, nell’ordine, i paesi di provenienza con il maggior numero di visite online. </w:t>
      </w:r>
    </w:p>
    <w:p w14:paraId="7E6695F9" w14:textId="77777777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40945D81" w14:textId="2AFAA52E" w:rsidR="00393020" w:rsidRPr="00393020" w:rsidRDefault="00393020" w:rsidP="00393020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393020">
        <w:rPr>
          <w:rFonts w:ascii="Aptos" w:hAnsi="Aptos" w:cstheme="majorHAnsi"/>
          <w:b/>
          <w:bCs/>
          <w:sz w:val="20"/>
          <w:szCs w:val="20"/>
        </w:rPr>
        <w:t>La prossima edizione di LAMIERA è in programma dal</w:t>
      </w:r>
      <w:r w:rsidR="00864DC3">
        <w:rPr>
          <w:rFonts w:ascii="Aptos" w:hAnsi="Aptos" w:cstheme="majorHAnsi"/>
          <w:b/>
          <w:bCs/>
          <w:sz w:val="20"/>
          <w:szCs w:val="20"/>
        </w:rPr>
        <w:t>l’11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al 1</w:t>
      </w:r>
      <w:r w:rsidR="00864DC3">
        <w:rPr>
          <w:rFonts w:ascii="Aptos" w:hAnsi="Aptos" w:cstheme="majorHAnsi"/>
          <w:b/>
          <w:bCs/>
          <w:sz w:val="20"/>
          <w:szCs w:val="20"/>
        </w:rPr>
        <w:t>4</w:t>
      </w:r>
      <w:r w:rsidRPr="00393020">
        <w:rPr>
          <w:rFonts w:ascii="Aptos" w:hAnsi="Aptos" w:cstheme="majorHAnsi"/>
          <w:b/>
          <w:bCs/>
          <w:sz w:val="20"/>
          <w:szCs w:val="20"/>
        </w:rPr>
        <w:t xml:space="preserve"> maggio 202</w:t>
      </w:r>
      <w:r w:rsidR="00864DC3">
        <w:rPr>
          <w:rFonts w:ascii="Aptos" w:hAnsi="Aptos" w:cstheme="majorHAnsi"/>
          <w:b/>
          <w:bCs/>
          <w:sz w:val="20"/>
          <w:szCs w:val="20"/>
        </w:rPr>
        <w:t>7</w:t>
      </w:r>
      <w:r w:rsidR="007E6C30">
        <w:rPr>
          <w:rFonts w:ascii="Aptos" w:hAnsi="Aptos" w:cstheme="majorHAnsi"/>
          <w:b/>
          <w:bCs/>
          <w:sz w:val="20"/>
          <w:szCs w:val="20"/>
        </w:rPr>
        <w:t xml:space="preserve"> sempre a </w:t>
      </w:r>
      <w:proofErr w:type="spellStart"/>
      <w:r w:rsidR="007E6C30">
        <w:rPr>
          <w:rFonts w:ascii="Aptos" w:hAnsi="Aptos" w:cstheme="majorHAnsi"/>
          <w:b/>
          <w:bCs/>
          <w:sz w:val="20"/>
          <w:szCs w:val="20"/>
        </w:rPr>
        <w:t>fieramilano</w:t>
      </w:r>
      <w:proofErr w:type="spellEnd"/>
      <w:r w:rsidR="007E6C30">
        <w:rPr>
          <w:rFonts w:ascii="Aptos" w:hAnsi="Aptos" w:cstheme="majorHAnsi"/>
          <w:b/>
          <w:bCs/>
          <w:sz w:val="20"/>
          <w:szCs w:val="20"/>
        </w:rPr>
        <w:t xml:space="preserve"> Rho</w:t>
      </w:r>
      <w:r w:rsidRPr="00393020">
        <w:rPr>
          <w:rFonts w:ascii="Aptos" w:hAnsi="Aptos" w:cstheme="majorHAnsi"/>
          <w:b/>
          <w:bCs/>
          <w:sz w:val="20"/>
          <w:szCs w:val="20"/>
        </w:rPr>
        <w:t>.</w:t>
      </w:r>
    </w:p>
    <w:p w14:paraId="16D3F502" w14:textId="77777777" w:rsidR="00393020" w:rsidRPr="00393020" w:rsidRDefault="00393020" w:rsidP="00393020">
      <w:pPr>
        <w:jc w:val="both"/>
        <w:rPr>
          <w:rFonts w:ascii="Aptos" w:hAnsi="Aptos" w:cstheme="majorHAnsi"/>
          <w:sz w:val="20"/>
          <w:szCs w:val="20"/>
        </w:rPr>
      </w:pPr>
    </w:p>
    <w:p w14:paraId="5C6B0AB7" w14:textId="77777777" w:rsidR="00393020" w:rsidRPr="00393020" w:rsidRDefault="00393020" w:rsidP="00393020">
      <w:pPr>
        <w:jc w:val="both"/>
        <w:rPr>
          <w:rFonts w:ascii="Aptos" w:hAnsi="Aptos" w:cstheme="majorHAnsi"/>
          <w:b/>
          <w:bCs/>
          <w:sz w:val="20"/>
          <w:szCs w:val="20"/>
        </w:rPr>
      </w:pPr>
      <w:r w:rsidRPr="00393020">
        <w:rPr>
          <w:rFonts w:ascii="Aptos" w:hAnsi="Aptos" w:cstheme="majorHAnsi"/>
          <w:sz w:val="20"/>
          <w:szCs w:val="20"/>
        </w:rPr>
        <w:t xml:space="preserve">Informazioni di dettaglio in </w:t>
      </w:r>
      <w:hyperlink r:id="rId7" w:history="1">
        <w:r w:rsidRPr="00393020">
          <w:rPr>
            <w:rStyle w:val="Collegamentoipertestuale"/>
            <w:rFonts w:ascii="Aptos" w:hAnsi="Aptos" w:cstheme="majorHAnsi"/>
            <w:b/>
            <w:bCs/>
            <w:sz w:val="20"/>
            <w:szCs w:val="20"/>
          </w:rPr>
          <w:t>www.lamiera.net</w:t>
        </w:r>
      </w:hyperlink>
    </w:p>
    <w:p w14:paraId="11870924" w14:textId="77777777" w:rsidR="00393020" w:rsidRPr="00393020" w:rsidRDefault="00393020" w:rsidP="00393020">
      <w:pPr>
        <w:jc w:val="both"/>
        <w:rPr>
          <w:rFonts w:ascii="Aptos" w:hAnsi="Aptos" w:cstheme="majorHAnsi"/>
          <w:b/>
          <w:bCs/>
          <w:sz w:val="20"/>
          <w:szCs w:val="20"/>
        </w:rPr>
      </w:pPr>
    </w:p>
    <w:p w14:paraId="04766AD2" w14:textId="77777777" w:rsidR="00393020" w:rsidRPr="00393020" w:rsidRDefault="00393020" w:rsidP="00393020">
      <w:pPr>
        <w:jc w:val="both"/>
        <w:rPr>
          <w:rFonts w:ascii="Aptos" w:hAnsi="Aptos" w:cstheme="majorHAnsi"/>
          <w:sz w:val="16"/>
          <w:szCs w:val="16"/>
        </w:rPr>
      </w:pPr>
    </w:p>
    <w:p w14:paraId="4DECAB5E" w14:textId="7D743F3E" w:rsidR="00393020" w:rsidRPr="00393020" w:rsidRDefault="00393020" w:rsidP="00393020">
      <w:pPr>
        <w:jc w:val="both"/>
        <w:rPr>
          <w:rFonts w:ascii="Aptos" w:hAnsi="Aptos" w:cstheme="majorHAnsi"/>
          <w:sz w:val="16"/>
          <w:szCs w:val="16"/>
        </w:rPr>
      </w:pPr>
      <w:r w:rsidRPr="00393020">
        <w:rPr>
          <w:rFonts w:ascii="Aptos" w:hAnsi="Aptos" w:cstheme="majorHAnsi"/>
          <w:sz w:val="16"/>
          <w:szCs w:val="16"/>
        </w:rPr>
        <w:t>Cinisello</w:t>
      </w:r>
      <w:r w:rsidR="00072F28">
        <w:rPr>
          <w:rFonts w:ascii="Aptos" w:hAnsi="Aptos" w:cstheme="majorHAnsi"/>
          <w:sz w:val="16"/>
          <w:szCs w:val="16"/>
        </w:rPr>
        <w:t xml:space="preserve"> Balsamo</w:t>
      </w:r>
      <w:r w:rsidRPr="00393020">
        <w:rPr>
          <w:rFonts w:ascii="Aptos" w:hAnsi="Aptos" w:cstheme="majorHAnsi"/>
          <w:sz w:val="16"/>
          <w:szCs w:val="16"/>
        </w:rPr>
        <w:t>, 1</w:t>
      </w:r>
      <w:r w:rsidR="00F27261">
        <w:rPr>
          <w:rFonts w:ascii="Aptos" w:hAnsi="Aptos" w:cstheme="majorHAnsi"/>
          <w:sz w:val="16"/>
          <w:szCs w:val="16"/>
        </w:rPr>
        <w:t>6</w:t>
      </w:r>
      <w:r w:rsidRPr="00393020">
        <w:rPr>
          <w:rFonts w:ascii="Aptos" w:hAnsi="Aptos" w:cstheme="majorHAnsi"/>
          <w:sz w:val="16"/>
          <w:szCs w:val="16"/>
        </w:rPr>
        <w:t xml:space="preserve"> maggio 202</w:t>
      </w:r>
      <w:r w:rsidR="00F27261">
        <w:rPr>
          <w:rFonts w:ascii="Aptos" w:hAnsi="Aptos" w:cstheme="majorHAnsi"/>
          <w:sz w:val="16"/>
          <w:szCs w:val="16"/>
        </w:rPr>
        <w:t>5</w:t>
      </w:r>
    </w:p>
    <w:p w14:paraId="0B770E04" w14:textId="77777777" w:rsidR="00393020" w:rsidRPr="00393020" w:rsidRDefault="00393020" w:rsidP="00393020">
      <w:pPr>
        <w:jc w:val="both"/>
        <w:rPr>
          <w:rFonts w:ascii="Aptos" w:hAnsi="Aptos" w:cstheme="majorHAnsi"/>
          <w:sz w:val="16"/>
          <w:szCs w:val="16"/>
        </w:rPr>
      </w:pPr>
    </w:p>
    <w:p w14:paraId="1A3CBB9B" w14:textId="77777777" w:rsidR="00F26F9E" w:rsidRPr="00205BA9" w:rsidRDefault="00F26F9E" w:rsidP="00AC2D89">
      <w:pPr>
        <w:pStyle w:val="Testonormale"/>
        <w:rPr>
          <w:rFonts w:ascii="Aptos" w:hAnsi="Aptos" w:cs="Calibri"/>
          <w:b/>
          <w:sz w:val="14"/>
          <w:szCs w:val="14"/>
        </w:rPr>
      </w:pPr>
    </w:p>
    <w:p w14:paraId="1929389D" w14:textId="4A5782AB" w:rsidR="00AC2D89" w:rsidRPr="00205BA9" w:rsidRDefault="00AC2D89" w:rsidP="00AC2D89">
      <w:pPr>
        <w:pStyle w:val="Testonormale"/>
        <w:rPr>
          <w:rFonts w:ascii="Aptos" w:hAnsi="Aptos" w:cs="Calibri"/>
          <w:b/>
          <w:sz w:val="14"/>
          <w:szCs w:val="14"/>
        </w:rPr>
      </w:pPr>
      <w:r w:rsidRPr="00205BA9">
        <w:rPr>
          <w:rFonts w:ascii="Aptos" w:hAnsi="Aptos" w:cs="Calibri"/>
          <w:b/>
          <w:sz w:val="14"/>
          <w:szCs w:val="14"/>
        </w:rPr>
        <w:t xml:space="preserve">Contact: </w:t>
      </w:r>
    </w:p>
    <w:p w14:paraId="5D6DA04C" w14:textId="0C90A36E" w:rsidR="00AC2D89" w:rsidRPr="00205BA9" w:rsidRDefault="00AC2D89" w:rsidP="00AC2D89">
      <w:pPr>
        <w:pStyle w:val="Testonormale"/>
        <w:rPr>
          <w:rFonts w:ascii="Aptos" w:hAnsi="Aptos" w:cs="Calibri"/>
          <w:b/>
          <w:sz w:val="14"/>
          <w:szCs w:val="14"/>
        </w:rPr>
      </w:pPr>
      <w:r w:rsidRPr="00205BA9">
        <w:rPr>
          <w:rFonts w:ascii="Aptos" w:hAnsi="Aptos" w:cs="Calibri"/>
          <w:b/>
          <w:sz w:val="14"/>
          <w:szCs w:val="14"/>
        </w:rPr>
        <w:t xml:space="preserve">Claudia Mastrogiuseppe, Responsabile Direzione Relazioni Esterne e Ufficio Stampa, 0226 255.299, +393482618701 </w:t>
      </w:r>
      <w:r w:rsidR="000E69BD" w:rsidRPr="00205BA9">
        <w:rPr>
          <w:rFonts w:ascii="Aptos" w:hAnsi="Aptos" w:cs="Calibri"/>
          <w:b/>
          <w:sz w:val="14"/>
          <w:szCs w:val="14"/>
        </w:rPr>
        <w:t>c.mastrogiuseppe</w:t>
      </w:r>
      <w:r w:rsidRPr="00205BA9">
        <w:rPr>
          <w:rFonts w:ascii="Aptos" w:hAnsi="Aptos" w:cs="Calibri"/>
          <w:b/>
          <w:sz w:val="14"/>
          <w:szCs w:val="14"/>
        </w:rPr>
        <w:t>@ucimu.it</w:t>
      </w:r>
    </w:p>
    <w:p w14:paraId="51AB6577" w14:textId="77777777" w:rsidR="00AC2D89" w:rsidRPr="00205BA9" w:rsidRDefault="00AC2D89" w:rsidP="00AC2D89">
      <w:pPr>
        <w:pStyle w:val="Testonormale"/>
        <w:rPr>
          <w:rFonts w:ascii="Aptos" w:hAnsi="Aptos" w:cs="Calibri"/>
          <w:b/>
          <w:sz w:val="14"/>
          <w:szCs w:val="14"/>
        </w:rPr>
      </w:pPr>
      <w:r w:rsidRPr="00205BA9">
        <w:rPr>
          <w:rFonts w:ascii="Aptos" w:hAnsi="Aptos" w:cs="Calibri"/>
          <w:b/>
          <w:sz w:val="14"/>
          <w:szCs w:val="14"/>
        </w:rPr>
        <w:t>Massimo Civello, Direzione Relazioni Esterne e Ufficio Stampa, 0226 255.266, +393487812176 press2@ucimu.it</w:t>
      </w:r>
    </w:p>
    <w:p w14:paraId="7F4CD5A5" w14:textId="2B51A2AF" w:rsidR="00393B50" w:rsidRPr="00205BA9" w:rsidRDefault="00AC2D89" w:rsidP="00944F90">
      <w:pPr>
        <w:pStyle w:val="Testonormale"/>
        <w:rPr>
          <w:rFonts w:ascii="Aptos" w:hAnsi="Aptos" w:cs="Calibri"/>
          <w:b/>
          <w:sz w:val="14"/>
          <w:szCs w:val="14"/>
        </w:rPr>
      </w:pPr>
      <w:r w:rsidRPr="00205BA9">
        <w:rPr>
          <w:rFonts w:ascii="Aptos" w:hAnsi="Aptos" w:cs="Calibri"/>
          <w:b/>
          <w:sz w:val="14"/>
          <w:szCs w:val="14"/>
        </w:rPr>
        <w:t>Filippo Laonigro, Ufficio Stampa Tecnica, 0226 255.225, technical.press@uci</w:t>
      </w:r>
      <w:r w:rsidR="00944F90" w:rsidRPr="00205BA9">
        <w:rPr>
          <w:rFonts w:ascii="Aptos" w:hAnsi="Aptos" w:cs="Calibri"/>
          <w:b/>
          <w:sz w:val="14"/>
          <w:szCs w:val="14"/>
        </w:rPr>
        <w:t>mu.it</w:t>
      </w:r>
    </w:p>
    <w:sectPr w:rsidR="00393B50" w:rsidRPr="00205BA9" w:rsidSect="006010FA">
      <w:headerReference w:type="default" r:id="rId8"/>
      <w:footerReference w:type="default" r:id="rId9"/>
      <w:pgSz w:w="11900" w:h="16840" w:code="9"/>
      <w:pgMar w:top="760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7FFF3" w14:textId="77777777" w:rsidR="00B779B9" w:rsidRDefault="00B779B9">
      <w:r>
        <w:separator/>
      </w:r>
    </w:p>
  </w:endnote>
  <w:endnote w:type="continuationSeparator" w:id="0">
    <w:p w14:paraId="56D779D1" w14:textId="77777777" w:rsidR="00B779B9" w:rsidRDefault="00B7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333A9" w14:textId="3C9208F9" w:rsidR="00393B50" w:rsidRDefault="00214E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496F1C30" wp14:editId="16702CDE">
          <wp:extent cx="7564473" cy="157394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279"/>
                  <a:stretch/>
                </pic:blipFill>
                <pic:spPr bwMode="auto">
                  <a:xfrm>
                    <a:off x="0" y="0"/>
                    <a:ext cx="7573478" cy="15758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200A" w14:textId="77777777" w:rsidR="00B779B9" w:rsidRDefault="00B779B9">
      <w:r>
        <w:separator/>
      </w:r>
    </w:p>
  </w:footnote>
  <w:footnote w:type="continuationSeparator" w:id="0">
    <w:p w14:paraId="5F6AC81D" w14:textId="77777777" w:rsidR="00B779B9" w:rsidRDefault="00B77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CCFC" w14:textId="49817942" w:rsidR="00393B50" w:rsidRDefault="00214E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0715A2EF" wp14:editId="513A2BE9">
          <wp:extent cx="7565390" cy="1739278"/>
          <wp:effectExtent l="0" t="0" r="381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34"/>
                  <a:stretch/>
                </pic:blipFill>
                <pic:spPr bwMode="auto">
                  <a:xfrm>
                    <a:off x="0" y="0"/>
                    <a:ext cx="7569019" cy="17401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50"/>
    <w:rsid w:val="00040F42"/>
    <w:rsid w:val="00064BE0"/>
    <w:rsid w:val="00072F28"/>
    <w:rsid w:val="00083AF9"/>
    <w:rsid w:val="00085D66"/>
    <w:rsid w:val="000A4AF7"/>
    <w:rsid w:val="000E1F7D"/>
    <w:rsid w:val="000E69BD"/>
    <w:rsid w:val="000F076A"/>
    <w:rsid w:val="000F1264"/>
    <w:rsid w:val="0012583D"/>
    <w:rsid w:val="0017397F"/>
    <w:rsid w:val="001A2EA9"/>
    <w:rsid w:val="00205BA9"/>
    <w:rsid w:val="00214EAA"/>
    <w:rsid w:val="0022614F"/>
    <w:rsid w:val="002377CD"/>
    <w:rsid w:val="0025708E"/>
    <w:rsid w:val="00273ABD"/>
    <w:rsid w:val="002B1AD7"/>
    <w:rsid w:val="00317F31"/>
    <w:rsid w:val="00320C66"/>
    <w:rsid w:val="00333466"/>
    <w:rsid w:val="0037065C"/>
    <w:rsid w:val="00393020"/>
    <w:rsid w:val="00393B50"/>
    <w:rsid w:val="0039750C"/>
    <w:rsid w:val="003A3C31"/>
    <w:rsid w:val="003A585B"/>
    <w:rsid w:val="003D2E16"/>
    <w:rsid w:val="003F31A4"/>
    <w:rsid w:val="003F3BE5"/>
    <w:rsid w:val="00412134"/>
    <w:rsid w:val="00415533"/>
    <w:rsid w:val="00435E1E"/>
    <w:rsid w:val="0047253C"/>
    <w:rsid w:val="00494281"/>
    <w:rsid w:val="004A1F46"/>
    <w:rsid w:val="004C0935"/>
    <w:rsid w:val="004D64A6"/>
    <w:rsid w:val="00506057"/>
    <w:rsid w:val="005441F0"/>
    <w:rsid w:val="005A031A"/>
    <w:rsid w:val="005A63B9"/>
    <w:rsid w:val="005E611D"/>
    <w:rsid w:val="006010FA"/>
    <w:rsid w:val="0063100D"/>
    <w:rsid w:val="006429E3"/>
    <w:rsid w:val="00662F17"/>
    <w:rsid w:val="00680E34"/>
    <w:rsid w:val="00692DE3"/>
    <w:rsid w:val="006A37F8"/>
    <w:rsid w:val="006D117D"/>
    <w:rsid w:val="006D5CC1"/>
    <w:rsid w:val="00704B46"/>
    <w:rsid w:val="00704E3D"/>
    <w:rsid w:val="007D5F83"/>
    <w:rsid w:val="007E137A"/>
    <w:rsid w:val="007E6C30"/>
    <w:rsid w:val="008225E1"/>
    <w:rsid w:val="00842130"/>
    <w:rsid w:val="00853EB5"/>
    <w:rsid w:val="00864DC3"/>
    <w:rsid w:val="00885ECA"/>
    <w:rsid w:val="008872CE"/>
    <w:rsid w:val="0089524C"/>
    <w:rsid w:val="008B6664"/>
    <w:rsid w:val="00944F90"/>
    <w:rsid w:val="00945F16"/>
    <w:rsid w:val="00964C35"/>
    <w:rsid w:val="00966385"/>
    <w:rsid w:val="009A31AE"/>
    <w:rsid w:val="009A56AA"/>
    <w:rsid w:val="009B2C6A"/>
    <w:rsid w:val="009F182A"/>
    <w:rsid w:val="00A367C1"/>
    <w:rsid w:val="00A53108"/>
    <w:rsid w:val="00A9495E"/>
    <w:rsid w:val="00AA5DF2"/>
    <w:rsid w:val="00AB560B"/>
    <w:rsid w:val="00AC2D89"/>
    <w:rsid w:val="00B779B9"/>
    <w:rsid w:val="00B8326B"/>
    <w:rsid w:val="00BC7FA0"/>
    <w:rsid w:val="00BD214C"/>
    <w:rsid w:val="00BF2727"/>
    <w:rsid w:val="00C364FD"/>
    <w:rsid w:val="00C50327"/>
    <w:rsid w:val="00C92A4C"/>
    <w:rsid w:val="00CD080B"/>
    <w:rsid w:val="00CD45BF"/>
    <w:rsid w:val="00CE47D5"/>
    <w:rsid w:val="00D033D5"/>
    <w:rsid w:val="00D05276"/>
    <w:rsid w:val="00D47591"/>
    <w:rsid w:val="00D57FE4"/>
    <w:rsid w:val="00D61E94"/>
    <w:rsid w:val="00D958D7"/>
    <w:rsid w:val="00DD1E3F"/>
    <w:rsid w:val="00DE48C8"/>
    <w:rsid w:val="00DE533F"/>
    <w:rsid w:val="00E0497E"/>
    <w:rsid w:val="00E04BD4"/>
    <w:rsid w:val="00EB163A"/>
    <w:rsid w:val="00EC535E"/>
    <w:rsid w:val="00F016AC"/>
    <w:rsid w:val="00F26F9E"/>
    <w:rsid w:val="00F27261"/>
    <w:rsid w:val="00F3707E"/>
    <w:rsid w:val="00F80575"/>
    <w:rsid w:val="00F91329"/>
    <w:rsid w:val="00F9260F"/>
    <w:rsid w:val="00FA0076"/>
    <w:rsid w:val="00FD6915"/>
    <w:rsid w:val="00FE5045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DF48"/>
  <w15:docId w15:val="{AC3F3A1A-28A6-4850-8FE0-0AC8A08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A5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56AA"/>
  </w:style>
  <w:style w:type="paragraph" w:styleId="Pidipagina">
    <w:name w:val="footer"/>
    <w:basedOn w:val="Normale"/>
    <w:link w:val="PidipaginaCarattere"/>
    <w:uiPriority w:val="99"/>
    <w:unhideWhenUsed/>
    <w:rsid w:val="009A56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6AA"/>
  </w:style>
  <w:style w:type="character" w:customStyle="1" w:styleId="A7">
    <w:name w:val="A7"/>
    <w:uiPriority w:val="99"/>
    <w:rsid w:val="00885ECA"/>
    <w:rPr>
      <w:rFonts w:cs="Gotham Bold"/>
      <w:color w:val="474747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5EC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semiHidden/>
    <w:rsid w:val="00AC2D8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C2D89"/>
    <w:rPr>
      <w:rFonts w:ascii="Courier New" w:eastAsia="Times New Roman" w:hAnsi="Courier New" w:cs="Courier New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C2D89"/>
    <w:rPr>
      <w:b/>
      <w:sz w:val="72"/>
      <w:szCs w:val="7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2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mier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5EA0-1C2D-452B-B084-6148A600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Mastrogiuseppe Claudia</dc:creator>
  <cp:keywords/>
  <cp:lastModifiedBy>Mastrogiuseppe Claudia</cp:lastModifiedBy>
  <cp:revision>7</cp:revision>
  <cp:lastPrinted>2025-05-16T08:49:00Z</cp:lastPrinted>
  <dcterms:created xsi:type="dcterms:W3CDTF">2025-05-15T13:52:00Z</dcterms:created>
  <dcterms:modified xsi:type="dcterms:W3CDTF">2025-05-16T09:00:00Z</dcterms:modified>
</cp:coreProperties>
</file>